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2F701E" w:rsidRPr="00443A4B" w:rsidTr="000D484F">
        <w:trPr>
          <w:trHeight w:val="2269"/>
        </w:trPr>
        <w:tc>
          <w:tcPr>
            <w:tcW w:w="4820" w:type="dxa"/>
          </w:tcPr>
          <w:p w:rsidR="002F701E" w:rsidRPr="007F23F1" w:rsidRDefault="007F23F1" w:rsidP="00927BDF">
            <w:pPr>
              <w:pStyle w:val="Normalutanavstnd"/>
            </w:pPr>
            <w:bookmarkStart w:id="0" w:name="xxDatum"/>
            <w:bookmarkStart w:id="1" w:name="xxDocument"/>
            <w:bookmarkEnd w:id="0"/>
            <w:bookmarkEnd w:id="1"/>
            <w:r w:rsidRPr="007F23F1">
              <w:rPr>
                <w:i/>
              </w:rPr>
              <w:t>Datum</w:t>
            </w:r>
          </w:p>
          <w:p w:rsidR="007F23F1" w:rsidRPr="007F23F1" w:rsidRDefault="00C378B3" w:rsidP="00927BDF">
            <w:pPr>
              <w:pStyle w:val="Normalutanavstnd"/>
            </w:pPr>
            <w:r>
              <w:t>2018-05-21</w:t>
            </w:r>
          </w:p>
          <w:p w:rsidR="007F23F1" w:rsidRPr="000D484F" w:rsidRDefault="007F23F1" w:rsidP="007F23F1">
            <w:pPr>
              <w:pStyle w:val="Normalutanavstnd"/>
              <w:spacing w:before="60"/>
            </w:pPr>
            <w:r w:rsidRPr="000D484F">
              <w:rPr>
                <w:i/>
              </w:rPr>
              <w:t>Närvarande</w:t>
            </w:r>
            <w:r w:rsidR="005B53DA" w:rsidRPr="000D484F">
              <w:rPr>
                <w:i/>
              </w:rPr>
              <w:t>:</w:t>
            </w:r>
          </w:p>
          <w:p w:rsidR="00537A1E" w:rsidRDefault="00C77F39" w:rsidP="005B044E">
            <w:pPr>
              <w:pStyle w:val="Normalutanavstnd"/>
            </w:pPr>
            <w:proofErr w:type="spellStart"/>
            <w:r>
              <w:t>Pähr</w:t>
            </w:r>
            <w:proofErr w:type="spellEnd"/>
            <w:r>
              <w:t xml:space="preserve"> Nyström, </w:t>
            </w:r>
            <w:r w:rsidR="001A5F5E">
              <w:t>Susanne Nilsson</w:t>
            </w:r>
            <w:r w:rsidR="008F14D0">
              <w:t xml:space="preserve">, </w:t>
            </w:r>
            <w:r w:rsidR="00C378B3">
              <w:t>Jenny Svanqvist</w:t>
            </w:r>
            <w:r w:rsidR="00415088">
              <w:t>, Ann-Sofie</w:t>
            </w:r>
            <w:r w:rsidR="00074F98">
              <w:t xml:space="preserve"> Törnqvist,</w:t>
            </w:r>
            <w:r w:rsidR="00415088">
              <w:t xml:space="preserve"> Ingela</w:t>
            </w:r>
            <w:r w:rsidR="001D7604">
              <w:t xml:space="preserve"> Berglund</w:t>
            </w:r>
            <w:r w:rsidR="006711D6">
              <w:t>, Marina Karlsson</w:t>
            </w:r>
            <w:r w:rsidR="00074F98">
              <w:t>, Mats Hellmér</w:t>
            </w:r>
          </w:p>
          <w:p w:rsidR="00537A1E" w:rsidRPr="00BE1962" w:rsidRDefault="00537A1E" w:rsidP="005B044E">
            <w:pPr>
              <w:pStyle w:val="Normalutanavstnd"/>
            </w:pPr>
          </w:p>
        </w:tc>
        <w:tc>
          <w:tcPr>
            <w:tcW w:w="3969" w:type="dxa"/>
          </w:tcPr>
          <w:p w:rsidR="002F701E" w:rsidRPr="00443A4B" w:rsidRDefault="007F23F1" w:rsidP="00927BDF">
            <w:pPr>
              <w:pStyle w:val="Normalutanavstnd"/>
            </w:pPr>
            <w:bookmarkStart w:id="2" w:name="xxMottagare"/>
            <w:bookmarkEnd w:id="2"/>
            <w:r w:rsidRPr="00443A4B">
              <w:rPr>
                <w:i/>
              </w:rPr>
              <w:t>Plats &amp; tid</w:t>
            </w:r>
            <w:r w:rsidR="005F0903" w:rsidRPr="00443A4B">
              <w:br/>
              <w:t>Komm</w:t>
            </w:r>
            <w:r w:rsidR="00CA1E0B" w:rsidRPr="00443A4B">
              <w:t>unhus</w:t>
            </w:r>
            <w:r w:rsidR="00C378B3">
              <w:t>et, Bildhuggaren</w:t>
            </w:r>
            <w:r w:rsidR="002014DB" w:rsidRPr="00443A4B">
              <w:t xml:space="preserve">, </w:t>
            </w:r>
            <w:r w:rsidR="00A26361">
              <w:br/>
            </w:r>
            <w:proofErr w:type="spellStart"/>
            <w:r w:rsidR="002014DB" w:rsidRPr="00443A4B">
              <w:t>kl</w:t>
            </w:r>
            <w:proofErr w:type="spellEnd"/>
            <w:r w:rsidR="002014DB" w:rsidRPr="00443A4B">
              <w:t xml:space="preserve"> </w:t>
            </w:r>
            <w:proofErr w:type="gramStart"/>
            <w:r w:rsidR="002014DB" w:rsidRPr="00443A4B">
              <w:t>1</w:t>
            </w:r>
            <w:r w:rsidR="00C378B3">
              <w:t>3</w:t>
            </w:r>
            <w:r w:rsidR="008A29D6">
              <w:t>.00</w:t>
            </w:r>
            <w:r w:rsidR="00176A99">
              <w:t>-</w:t>
            </w:r>
            <w:r w:rsidR="00C378B3">
              <w:t>14.0</w:t>
            </w:r>
            <w:r w:rsidR="006711D6">
              <w:t>0</w:t>
            </w:r>
            <w:proofErr w:type="gramEnd"/>
          </w:p>
          <w:p w:rsidR="008B628D" w:rsidRPr="00443A4B" w:rsidRDefault="008B628D" w:rsidP="00927BDF">
            <w:pPr>
              <w:pStyle w:val="Normalutanavstnd"/>
            </w:pPr>
          </w:p>
        </w:tc>
      </w:tr>
    </w:tbl>
    <w:p w:rsidR="007D3368" w:rsidRDefault="007D3368" w:rsidP="007F23F1">
      <w:pPr>
        <w:pStyle w:val="Rubrik1"/>
      </w:pPr>
      <w:bookmarkStart w:id="3" w:name="xxRubrik"/>
      <w:bookmarkEnd w:id="3"/>
    </w:p>
    <w:p w:rsidR="0053725E" w:rsidRPr="0053725E" w:rsidRDefault="007F23F1" w:rsidP="0053725E">
      <w:pPr>
        <w:pStyle w:val="Rubrik1"/>
      </w:pPr>
      <w:r>
        <w:t>Förvaltningssamverkan</w:t>
      </w:r>
      <w:bookmarkStart w:id="4" w:name="xxTjänsteskrivelse"/>
    </w:p>
    <w:p w:rsidR="0053725E" w:rsidRDefault="0053725E" w:rsidP="0053725E">
      <w:pPr>
        <w:pStyle w:val="Rubrik3"/>
        <w:rPr>
          <w:sz w:val="22"/>
          <w:szCs w:val="22"/>
        </w:rPr>
      </w:pPr>
      <w:r w:rsidRPr="005B6E85">
        <w:rPr>
          <w:sz w:val="22"/>
          <w:szCs w:val="22"/>
        </w:rPr>
        <w:t>§ 1</w:t>
      </w:r>
      <w:r w:rsidRPr="005B6E85">
        <w:rPr>
          <w:sz w:val="22"/>
          <w:szCs w:val="22"/>
        </w:rPr>
        <w:tab/>
      </w:r>
      <w:r w:rsidR="00C378B3">
        <w:rPr>
          <w:sz w:val="22"/>
          <w:szCs w:val="22"/>
        </w:rPr>
        <w:t>Ärenden vid BUNAU 2018-0</w:t>
      </w:r>
      <w:r w:rsidR="00556476">
        <w:rPr>
          <w:sz w:val="22"/>
          <w:szCs w:val="22"/>
        </w:rPr>
        <w:t>5-15</w:t>
      </w:r>
    </w:p>
    <w:p w:rsidR="00556476" w:rsidRPr="0053725E" w:rsidRDefault="00307D25" w:rsidP="00556476">
      <w:pPr>
        <w:pStyle w:val="Liststycke"/>
        <w:numPr>
          <w:ilvl w:val="0"/>
          <w:numId w:val="38"/>
        </w:numPr>
        <w:ind w:left="709" w:hanging="425"/>
        <w:rPr>
          <w:b/>
          <w:lang w:eastAsia="sv-SE"/>
        </w:rPr>
      </w:pPr>
      <w:r>
        <w:rPr>
          <w:b/>
          <w:i/>
          <w:lang w:eastAsia="sv-SE"/>
        </w:rPr>
        <w:t xml:space="preserve">Aktuell </w:t>
      </w:r>
      <w:proofErr w:type="spellStart"/>
      <w:r>
        <w:rPr>
          <w:b/>
          <w:i/>
          <w:lang w:eastAsia="sv-SE"/>
        </w:rPr>
        <w:t>förskolekö</w:t>
      </w:r>
      <w:proofErr w:type="spellEnd"/>
      <w:r>
        <w:rPr>
          <w:b/>
          <w:i/>
          <w:lang w:eastAsia="sv-SE"/>
        </w:rPr>
        <w:t xml:space="preserve"> och elevstatistik 2018</w:t>
      </w:r>
      <w:r w:rsidR="00556476">
        <w:rPr>
          <w:b/>
          <w:lang w:eastAsia="sv-SE"/>
        </w:rPr>
        <w:br/>
      </w:r>
      <w:r>
        <w:rPr>
          <w:lang w:eastAsia="sv-SE"/>
        </w:rPr>
        <w:t>Redovisning av aktuell barnomsorgskö, antalet inskrivna barn i förskola/dagbarnvårdare samt antal barn födda 2002-2018 som bor i Tibro kommun.</w:t>
      </w:r>
    </w:p>
    <w:p w:rsidR="00556476" w:rsidRPr="0053725E" w:rsidRDefault="00556476" w:rsidP="00556476">
      <w:pPr>
        <w:pStyle w:val="Liststycke"/>
        <w:ind w:left="709"/>
        <w:rPr>
          <w:b/>
          <w:lang w:eastAsia="sv-SE"/>
        </w:rPr>
      </w:pPr>
    </w:p>
    <w:p w:rsidR="00556476" w:rsidRPr="0053725E" w:rsidRDefault="00A4564C" w:rsidP="00556476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>Förändrad verksamhet vid Myror och Möss</w:t>
      </w:r>
      <w:r w:rsidR="00556476">
        <w:rPr>
          <w:b/>
          <w:i/>
          <w:lang w:eastAsia="sv-SE"/>
        </w:rPr>
        <w:br/>
      </w:r>
      <w:r w:rsidR="008213DB">
        <w:rPr>
          <w:lang w:eastAsia="sv-SE"/>
        </w:rPr>
        <w:t>Barn- och utbildningsnämnden föreslås besluta att inför höstterminen 2018 förändra verksamheten vid Myror &amp; Möss från att vara pedagogisk omsorg till att bli en förskola.</w:t>
      </w:r>
    </w:p>
    <w:p w:rsidR="00556476" w:rsidRDefault="00556476" w:rsidP="00556476">
      <w:pPr>
        <w:pStyle w:val="Liststycke"/>
        <w:rPr>
          <w:lang w:eastAsia="sv-SE"/>
        </w:rPr>
      </w:pPr>
    </w:p>
    <w:p w:rsidR="00556476" w:rsidRDefault="00E36633" w:rsidP="00556476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>Arbetsmarknadsenhetens ansvar och uppdrag</w:t>
      </w:r>
      <w:r w:rsidR="00556476">
        <w:rPr>
          <w:b/>
          <w:i/>
          <w:lang w:eastAsia="sv-SE"/>
        </w:rPr>
        <w:br/>
      </w:r>
      <w:r w:rsidR="00556476">
        <w:rPr>
          <w:lang w:eastAsia="sv-SE"/>
        </w:rPr>
        <w:t xml:space="preserve">Barn- och </w:t>
      </w:r>
      <w:proofErr w:type="spellStart"/>
      <w:r w:rsidR="00556476">
        <w:rPr>
          <w:lang w:eastAsia="sv-SE"/>
        </w:rPr>
        <w:t>utbil</w:t>
      </w:r>
      <w:r w:rsidR="008213DB">
        <w:rPr>
          <w:lang w:eastAsia="sv-SE"/>
        </w:rPr>
        <w:t>dningsmämnden</w:t>
      </w:r>
      <w:proofErr w:type="spellEnd"/>
      <w:r w:rsidR="008213DB">
        <w:rPr>
          <w:lang w:eastAsia="sv-SE"/>
        </w:rPr>
        <w:t xml:space="preserve"> föreslås besluta notera redovisningen om Arbetsmarknadsenhetens ansvar och uppdrag.</w:t>
      </w:r>
    </w:p>
    <w:p w:rsidR="00556476" w:rsidRPr="0053725E" w:rsidRDefault="00556476" w:rsidP="00556476">
      <w:pPr>
        <w:pStyle w:val="Liststycke"/>
        <w:rPr>
          <w:b/>
          <w:i/>
          <w:lang w:eastAsia="sv-SE"/>
        </w:rPr>
      </w:pPr>
    </w:p>
    <w:p w:rsidR="00556476" w:rsidRDefault="00E36633" w:rsidP="00556476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>Skolgång för elever som fyllt 18 år men inte beviljats uppehållstillstånd</w:t>
      </w:r>
      <w:r w:rsidR="00556476">
        <w:rPr>
          <w:b/>
          <w:i/>
          <w:lang w:eastAsia="sv-SE"/>
        </w:rPr>
        <w:br/>
      </w:r>
      <w:r w:rsidR="008213DB">
        <w:rPr>
          <w:lang w:eastAsia="sv-SE"/>
        </w:rPr>
        <w:t>Förvaltningen får i uppdrag att komplettera ärendet till barn- och utbildningsnämndens sammanträde den 29 maj 2018 avseende uppgifter kring en ekonomisk kalkyl, antal berörda elever, eventuella beslut från riksdag och regering samt möjlighet att erhålla integrationsmedel.</w:t>
      </w:r>
    </w:p>
    <w:p w:rsidR="00556476" w:rsidRPr="0053725E" w:rsidRDefault="00556476" w:rsidP="00556476">
      <w:pPr>
        <w:pStyle w:val="Liststycke"/>
        <w:rPr>
          <w:b/>
          <w:i/>
          <w:lang w:eastAsia="sv-SE"/>
        </w:rPr>
      </w:pPr>
    </w:p>
    <w:p w:rsidR="00556476" w:rsidRDefault="00E36633" w:rsidP="00556476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>Samverkan för bästa skola – Skolverket och Tibro kommun</w:t>
      </w:r>
      <w:r w:rsidR="00556476">
        <w:rPr>
          <w:b/>
          <w:i/>
          <w:lang w:eastAsia="sv-SE"/>
        </w:rPr>
        <w:br/>
      </w:r>
      <w:r w:rsidR="008213DB">
        <w:rPr>
          <w:lang w:eastAsia="sv-SE"/>
        </w:rPr>
        <w:t xml:space="preserve">Barn- och </w:t>
      </w:r>
      <w:proofErr w:type="spellStart"/>
      <w:r w:rsidR="008213DB">
        <w:rPr>
          <w:lang w:eastAsia="sv-SE"/>
        </w:rPr>
        <w:t>utbildningsmämnden</w:t>
      </w:r>
      <w:proofErr w:type="spellEnd"/>
      <w:r w:rsidR="008213DB">
        <w:rPr>
          <w:lang w:eastAsia="sv-SE"/>
        </w:rPr>
        <w:t xml:space="preserve"> föreslås notera informationen om </w:t>
      </w:r>
      <w:proofErr w:type="spellStart"/>
      <w:r w:rsidR="008213DB">
        <w:rPr>
          <w:lang w:eastAsia="sv-SE"/>
        </w:rPr>
        <w:t>överneskommelse</w:t>
      </w:r>
      <w:proofErr w:type="spellEnd"/>
      <w:r w:rsidR="008213DB">
        <w:rPr>
          <w:lang w:eastAsia="sv-SE"/>
        </w:rPr>
        <w:t xml:space="preserve"> 2 och tillhörande åtgärdsplaner inom Tibro Kommuns deltagande i insatsen ”</w:t>
      </w:r>
      <w:proofErr w:type="spellStart"/>
      <w:r w:rsidR="008213DB">
        <w:rPr>
          <w:lang w:eastAsia="sv-SE"/>
        </w:rPr>
        <w:t>Samvekan</w:t>
      </w:r>
      <w:proofErr w:type="spellEnd"/>
      <w:r w:rsidR="008213DB">
        <w:rPr>
          <w:lang w:eastAsia="sv-SE"/>
        </w:rPr>
        <w:t xml:space="preserve"> för bästa skola”.</w:t>
      </w:r>
      <w:r w:rsidR="00556476">
        <w:rPr>
          <w:lang w:eastAsia="sv-SE"/>
        </w:rPr>
        <w:t xml:space="preserve"> </w:t>
      </w:r>
    </w:p>
    <w:p w:rsidR="00556476" w:rsidRDefault="00556476" w:rsidP="00556476">
      <w:pPr>
        <w:spacing w:after="0" w:line="240" w:lineRule="auto"/>
        <w:rPr>
          <w:b/>
          <w:i/>
          <w:lang w:eastAsia="sv-SE"/>
        </w:rPr>
      </w:pPr>
      <w:r>
        <w:rPr>
          <w:b/>
          <w:i/>
          <w:lang w:eastAsia="sv-SE"/>
        </w:rPr>
        <w:br w:type="page"/>
      </w:r>
    </w:p>
    <w:p w:rsidR="00556476" w:rsidRPr="0053725E" w:rsidRDefault="00556476" w:rsidP="00556476">
      <w:pPr>
        <w:pStyle w:val="Liststycke"/>
        <w:rPr>
          <w:b/>
          <w:i/>
          <w:lang w:eastAsia="sv-SE"/>
        </w:rPr>
      </w:pPr>
    </w:p>
    <w:p w:rsidR="00556476" w:rsidRPr="00F84BE9" w:rsidRDefault="00556476" w:rsidP="00556476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proofErr w:type="gramStart"/>
      <w:r>
        <w:rPr>
          <w:b/>
          <w:i/>
          <w:lang w:eastAsia="sv-SE"/>
        </w:rPr>
        <w:t>Systematisk</w:t>
      </w:r>
      <w:proofErr w:type="gramEnd"/>
      <w:r>
        <w:rPr>
          <w:b/>
          <w:i/>
          <w:lang w:eastAsia="sv-SE"/>
        </w:rPr>
        <w:t xml:space="preserve"> kvalitetsarbete </w:t>
      </w:r>
      <w:r w:rsidR="00E36633">
        <w:rPr>
          <w:b/>
          <w:i/>
          <w:lang w:eastAsia="sv-SE"/>
        </w:rPr>
        <w:t xml:space="preserve">- Uppföljning nummer 2 </w:t>
      </w:r>
      <w:r>
        <w:rPr>
          <w:b/>
          <w:i/>
          <w:lang w:eastAsia="sv-SE"/>
        </w:rPr>
        <w:br/>
      </w:r>
      <w:r>
        <w:rPr>
          <w:lang w:eastAsia="sv-SE"/>
        </w:rPr>
        <w:t xml:space="preserve">Barn- och </w:t>
      </w:r>
      <w:r w:rsidR="00DE0409">
        <w:rPr>
          <w:lang w:eastAsia="sv-SE"/>
        </w:rPr>
        <w:t>utbildningsn</w:t>
      </w:r>
      <w:r>
        <w:rPr>
          <w:lang w:eastAsia="sv-SE"/>
        </w:rPr>
        <w:t>ämnden föreslås godkänna</w:t>
      </w:r>
      <w:r w:rsidR="006A2710">
        <w:rPr>
          <w:lang w:eastAsia="sv-SE"/>
        </w:rPr>
        <w:t xml:space="preserve"> uppföljning två av det systematiska kvalitetsarbetet utifrån presenterat resultat.</w:t>
      </w:r>
      <w:r w:rsidR="00DE0409">
        <w:rPr>
          <w:lang w:eastAsia="sv-SE"/>
        </w:rPr>
        <w:t xml:space="preserve"> </w:t>
      </w:r>
      <w:r w:rsidR="00B33C65">
        <w:rPr>
          <w:lang w:eastAsia="sv-SE"/>
        </w:rPr>
        <w:br/>
      </w:r>
      <w:r w:rsidR="00DE0409">
        <w:rPr>
          <w:lang w:eastAsia="sv-SE"/>
        </w:rPr>
        <w:t>Barn- och utbildningsnämnden föreslås</w:t>
      </w:r>
      <w:r w:rsidR="00DE0409">
        <w:rPr>
          <w:lang w:eastAsia="sv-SE"/>
        </w:rPr>
        <w:t xml:space="preserve"> uppdra förvaltningen att fortsatt utveckla processer och rutiner för det fortsatta arbetet med kvalitet inom nämndens verksamheter.</w:t>
      </w:r>
    </w:p>
    <w:p w:rsidR="00556476" w:rsidRPr="0053725E" w:rsidRDefault="00556476" w:rsidP="00556476">
      <w:pPr>
        <w:pStyle w:val="Liststycke"/>
        <w:rPr>
          <w:b/>
          <w:i/>
          <w:lang w:eastAsia="sv-SE"/>
        </w:rPr>
      </w:pPr>
    </w:p>
    <w:p w:rsidR="00556476" w:rsidRPr="00002065" w:rsidRDefault="00E36633" w:rsidP="00556476">
      <w:pPr>
        <w:pStyle w:val="Liststycke"/>
        <w:numPr>
          <w:ilvl w:val="0"/>
          <w:numId w:val="38"/>
        </w:numPr>
        <w:ind w:left="709" w:hanging="425"/>
        <w:rPr>
          <w:b/>
          <w:lang w:eastAsia="sv-SE"/>
        </w:rPr>
      </w:pPr>
      <w:r>
        <w:rPr>
          <w:b/>
          <w:i/>
          <w:lang w:eastAsia="sv-SE"/>
        </w:rPr>
        <w:t>Revidering av barn- och utbildningsnämndens reglemente</w:t>
      </w:r>
      <w:r w:rsidR="00556476">
        <w:rPr>
          <w:b/>
          <w:i/>
          <w:lang w:eastAsia="sv-SE"/>
        </w:rPr>
        <w:br/>
      </w:r>
      <w:r w:rsidR="00DE0409">
        <w:rPr>
          <w:lang w:eastAsia="sv-SE"/>
        </w:rPr>
        <w:t>Barn- och utbildningsnämnden föreslås</w:t>
      </w:r>
      <w:r w:rsidR="00DE0409">
        <w:rPr>
          <w:lang w:eastAsia="sv-SE"/>
        </w:rPr>
        <w:t xml:space="preserve"> godkänna förslagen revidering av nämndens reglemente samt föreslå kommunfullmäktige att anta reglementet, att gälla från och med 2018-07-01.</w:t>
      </w:r>
    </w:p>
    <w:p w:rsidR="00556476" w:rsidRPr="0053725E" w:rsidRDefault="00556476" w:rsidP="00556476">
      <w:pPr>
        <w:pStyle w:val="Liststycke"/>
        <w:rPr>
          <w:b/>
          <w:i/>
          <w:lang w:eastAsia="sv-SE"/>
        </w:rPr>
      </w:pPr>
    </w:p>
    <w:p w:rsidR="00556476" w:rsidRPr="00E36633" w:rsidRDefault="00E36633" w:rsidP="00556476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>Arkivbeskrivning för barn- och utbildningsnämnden</w:t>
      </w:r>
      <w:r w:rsidR="00556476">
        <w:rPr>
          <w:b/>
          <w:i/>
          <w:lang w:eastAsia="sv-SE"/>
        </w:rPr>
        <w:br/>
      </w:r>
      <w:r w:rsidR="00DE0409">
        <w:rPr>
          <w:lang w:eastAsia="sv-SE"/>
        </w:rPr>
        <w:t>Barn- och utbildningsnämnden föreslås</w:t>
      </w:r>
      <w:r w:rsidR="00DE0409">
        <w:rPr>
          <w:lang w:eastAsia="sv-SE"/>
        </w:rPr>
        <w:t xml:space="preserve"> besluta att anta förslaget till ny arkivbeskrivning för barn- och utbildningsnämnden från och med 2018-06-01.</w:t>
      </w:r>
    </w:p>
    <w:p w:rsidR="00E36633" w:rsidRPr="00E36633" w:rsidRDefault="00E36633" w:rsidP="00E36633">
      <w:pPr>
        <w:pStyle w:val="Liststycke"/>
        <w:rPr>
          <w:b/>
          <w:i/>
          <w:lang w:eastAsia="sv-SE"/>
        </w:rPr>
      </w:pPr>
    </w:p>
    <w:p w:rsidR="00DE0409" w:rsidRPr="00DE0409" w:rsidRDefault="00E36633" w:rsidP="00DE0409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 xml:space="preserve">Studieresa till Auschwitz för elever i årskurs 9 hösten 2018, </w:t>
      </w:r>
      <w:proofErr w:type="spellStart"/>
      <w:r>
        <w:rPr>
          <w:b/>
          <w:i/>
          <w:lang w:eastAsia="sv-SE"/>
        </w:rPr>
        <w:t>Nyboskolan</w:t>
      </w:r>
      <w:proofErr w:type="spellEnd"/>
      <w:r w:rsidR="00DE0409">
        <w:rPr>
          <w:b/>
          <w:i/>
          <w:lang w:eastAsia="sv-SE"/>
        </w:rPr>
        <w:br/>
      </w:r>
      <w:r w:rsidR="00DE0409">
        <w:rPr>
          <w:lang w:eastAsia="sv-SE"/>
        </w:rPr>
        <w:t>Arbetsutskottet konstaterar att studiebesöket kommer att genomföras i två omgångar, vecka 41, den 10-12 oktober samt vecka 42, den 17-19 oktober 2018.</w:t>
      </w:r>
      <w:r w:rsidR="00B33C65">
        <w:rPr>
          <w:lang w:eastAsia="sv-SE"/>
        </w:rPr>
        <w:t xml:space="preserve"> </w:t>
      </w:r>
      <w:r w:rsidR="00B33C65">
        <w:rPr>
          <w:lang w:eastAsia="sv-SE"/>
        </w:rPr>
        <w:br/>
        <w:t>Arbetsutskottet inväntar skolledningens presentation vid nämndsammanträdet den 29 maj avseende skolans förberedelsearbete inför studieresan liksom det efterföljande arbetet.</w:t>
      </w:r>
    </w:p>
    <w:p w:rsidR="00556476" w:rsidRPr="00556476" w:rsidRDefault="00556476" w:rsidP="00556476">
      <w:pPr>
        <w:rPr>
          <w:lang w:eastAsia="sv-SE"/>
        </w:rPr>
      </w:pPr>
      <w:bookmarkStart w:id="5" w:name="_GoBack"/>
      <w:bookmarkEnd w:id="5"/>
    </w:p>
    <w:p w:rsidR="001E455F" w:rsidRDefault="00E31339" w:rsidP="00C378B3">
      <w:pPr>
        <w:pStyle w:val="Rubrik3"/>
      </w:pPr>
      <w:r>
        <w:rPr>
          <w:sz w:val="22"/>
          <w:szCs w:val="22"/>
        </w:rPr>
        <w:t xml:space="preserve">§ 2 </w:t>
      </w:r>
      <w:r>
        <w:rPr>
          <w:sz w:val="22"/>
          <w:szCs w:val="22"/>
        </w:rPr>
        <w:tab/>
      </w:r>
      <w:r w:rsidR="00534BEA" w:rsidRPr="00B33C65">
        <w:rPr>
          <w:sz w:val="22"/>
          <w:szCs w:val="22"/>
        </w:rPr>
        <w:t>Solrosen efter återuppbyggnad</w:t>
      </w:r>
    </w:p>
    <w:p w:rsidR="00C378B3" w:rsidRPr="00C378B3" w:rsidRDefault="002A0C27" w:rsidP="00504EA4">
      <w:pPr>
        <w:ind w:left="720"/>
        <w:rPr>
          <w:lang w:eastAsia="sv-SE"/>
        </w:rPr>
      </w:pPr>
      <w:r>
        <w:rPr>
          <w:lang w:eastAsia="sv-SE"/>
        </w:rPr>
        <w:t xml:space="preserve">Kommer inte startas något </w:t>
      </w:r>
      <w:proofErr w:type="spellStart"/>
      <w:r>
        <w:rPr>
          <w:lang w:eastAsia="sv-SE"/>
        </w:rPr>
        <w:t>cafe</w:t>
      </w:r>
      <w:proofErr w:type="spellEnd"/>
      <w:r>
        <w:rPr>
          <w:lang w:eastAsia="sv-SE"/>
        </w:rPr>
        <w:t xml:space="preserve"> </w:t>
      </w:r>
      <w:r w:rsidR="00504EA4">
        <w:rPr>
          <w:lang w:eastAsia="sv-SE"/>
        </w:rPr>
        <w:t xml:space="preserve">efter återuppbyggnaden, utan verksamheten kommer att finnas i annan form via dagverksamhet på socialtjänsten. </w:t>
      </w:r>
      <w:r w:rsidR="00B33C65">
        <w:rPr>
          <w:lang w:eastAsia="sv-SE"/>
        </w:rPr>
        <w:br/>
      </w:r>
    </w:p>
    <w:p w:rsidR="00644441" w:rsidRPr="001E455F" w:rsidRDefault="00644441" w:rsidP="001E455F">
      <w:pPr>
        <w:pStyle w:val="Rubrik3"/>
        <w:ind w:left="360" w:hanging="360"/>
        <w:rPr>
          <w:sz w:val="22"/>
          <w:szCs w:val="22"/>
        </w:rPr>
      </w:pPr>
      <w:r w:rsidRPr="00B33C65">
        <w:rPr>
          <w:sz w:val="22"/>
          <w:szCs w:val="22"/>
        </w:rPr>
        <w:t>§</w:t>
      </w:r>
      <w:r w:rsidR="006C19B9" w:rsidRPr="00B33C65">
        <w:rPr>
          <w:sz w:val="22"/>
          <w:szCs w:val="22"/>
        </w:rPr>
        <w:t xml:space="preserve"> 3</w:t>
      </w:r>
      <w:r w:rsidR="00534BEA">
        <w:tab/>
      </w:r>
      <w:r w:rsidR="00B33C65">
        <w:tab/>
      </w:r>
      <w:r w:rsidR="002A0C27" w:rsidRPr="00B33C65">
        <w:rPr>
          <w:sz w:val="22"/>
          <w:szCs w:val="22"/>
        </w:rPr>
        <w:t>Samarbete skola fritids</w:t>
      </w:r>
    </w:p>
    <w:p w:rsidR="00061F40" w:rsidRDefault="00E65C93" w:rsidP="006C19B9">
      <w:pPr>
        <w:ind w:left="720" w:hanging="720"/>
      </w:pPr>
      <w:r>
        <w:rPr>
          <w:b/>
        </w:rPr>
        <w:tab/>
      </w:r>
      <w:r w:rsidR="002A0C27">
        <w:t xml:space="preserve">Se bifogad skrivelse från </w:t>
      </w:r>
      <w:proofErr w:type="spellStart"/>
      <w:r w:rsidR="002A0C27">
        <w:t>Häggetorp</w:t>
      </w:r>
      <w:proofErr w:type="spellEnd"/>
      <w:r w:rsidR="002A0C27">
        <w:t>.</w:t>
      </w:r>
    </w:p>
    <w:p w:rsidR="002A0C27" w:rsidRDefault="002A0C27" w:rsidP="00832151">
      <w:pPr>
        <w:ind w:left="720"/>
      </w:pPr>
      <w:r>
        <w:t xml:space="preserve">Svaret från förvaltningen är att det inte är acceptabelt </w:t>
      </w:r>
      <w:r w:rsidR="00832151">
        <w:t xml:space="preserve">att arbeta mera än 45 h. </w:t>
      </w:r>
      <w:r w:rsidR="001963E2">
        <w:t xml:space="preserve">Det är planerad övertid och att göra det är inte förenligt med god arbetsmiljö. </w:t>
      </w:r>
      <w:r w:rsidR="00832151">
        <w:t>Gemensamma studiekvällar</w:t>
      </w:r>
      <w:r w:rsidR="001963E2">
        <w:t xml:space="preserve"> för fritids- och skolpersonal</w:t>
      </w:r>
      <w:r w:rsidR="00832151">
        <w:t xml:space="preserve"> kan hållas genom att </w:t>
      </w:r>
      <w:r w:rsidR="00504EA4">
        <w:t>planera om verksamhete</w:t>
      </w:r>
      <w:r w:rsidR="001963E2">
        <w:t xml:space="preserve">n så att det </w:t>
      </w:r>
      <w:proofErr w:type="spellStart"/>
      <w:r w:rsidR="001963E2">
        <w:t>rymms</w:t>
      </w:r>
      <w:proofErr w:type="spellEnd"/>
      <w:r w:rsidR="001963E2">
        <w:t xml:space="preserve"> inom ordinari</w:t>
      </w:r>
      <w:r w:rsidR="00504EA4">
        <w:t>e arbetstid.</w:t>
      </w:r>
      <w:r w:rsidR="00B33C65">
        <w:br/>
      </w:r>
    </w:p>
    <w:p w:rsidR="00832151" w:rsidRPr="00832151" w:rsidRDefault="00832151" w:rsidP="00832151">
      <w:pPr>
        <w:pStyle w:val="Rubrik3"/>
      </w:pPr>
      <w:r w:rsidRPr="00B33C65">
        <w:rPr>
          <w:sz w:val="22"/>
          <w:szCs w:val="22"/>
        </w:rPr>
        <w:t>§ 4</w:t>
      </w:r>
      <w:r w:rsidRPr="00832151">
        <w:tab/>
      </w:r>
      <w:r w:rsidRPr="00B33C65">
        <w:rPr>
          <w:sz w:val="22"/>
          <w:szCs w:val="22"/>
        </w:rPr>
        <w:t>Lokalutredning</w:t>
      </w:r>
    </w:p>
    <w:p w:rsidR="00B33C65" w:rsidRDefault="00832151" w:rsidP="00832151">
      <w:pPr>
        <w:ind w:left="720"/>
      </w:pPr>
      <w:r>
        <w:t xml:space="preserve">Inga beslut tagna. Utredning pågår. Det första som tittas på är </w:t>
      </w:r>
      <w:proofErr w:type="spellStart"/>
      <w:r>
        <w:t>ev</w:t>
      </w:r>
      <w:proofErr w:type="spellEnd"/>
      <w:r>
        <w:t xml:space="preserve"> flytt från </w:t>
      </w:r>
      <w:proofErr w:type="spellStart"/>
      <w:r>
        <w:t>Nybo</w:t>
      </w:r>
      <w:proofErr w:type="spellEnd"/>
      <w:r>
        <w:t xml:space="preserve"> till </w:t>
      </w:r>
      <w:proofErr w:type="spellStart"/>
      <w:r>
        <w:t>Fågelvik</w:t>
      </w:r>
      <w:proofErr w:type="spellEnd"/>
      <w:r>
        <w:t xml:space="preserve">. Beslut kommer </w:t>
      </w:r>
      <w:r w:rsidR="00504EA4">
        <w:t xml:space="preserve">att tas </w:t>
      </w:r>
      <w:r>
        <w:t xml:space="preserve">i början av 2019. </w:t>
      </w:r>
    </w:p>
    <w:p w:rsidR="00B33C65" w:rsidRDefault="00B33C65">
      <w:pPr>
        <w:spacing w:after="0" w:line="240" w:lineRule="auto"/>
      </w:pPr>
      <w:r>
        <w:br w:type="page"/>
      </w:r>
    </w:p>
    <w:p w:rsidR="00832151" w:rsidRDefault="00832151" w:rsidP="00832151">
      <w:pPr>
        <w:ind w:left="720"/>
      </w:pPr>
    </w:p>
    <w:p w:rsidR="00832151" w:rsidRDefault="00832151" w:rsidP="009A475C">
      <w:pPr>
        <w:pStyle w:val="Rubrik3"/>
      </w:pPr>
      <w:r w:rsidRPr="00B33C65">
        <w:rPr>
          <w:sz w:val="22"/>
          <w:szCs w:val="22"/>
        </w:rPr>
        <w:t>§ 5</w:t>
      </w:r>
      <w:r>
        <w:tab/>
      </w:r>
      <w:r w:rsidR="009A475C" w:rsidRPr="00B33C65">
        <w:rPr>
          <w:sz w:val="22"/>
          <w:szCs w:val="22"/>
        </w:rPr>
        <w:t>Försteläraruppdraget</w:t>
      </w:r>
    </w:p>
    <w:p w:rsidR="00B33C65" w:rsidRDefault="009A475C" w:rsidP="00B33C65">
      <w:pPr>
        <w:ind w:left="720"/>
        <w:rPr>
          <w:lang w:eastAsia="sv-SE"/>
        </w:rPr>
      </w:pPr>
      <w:r>
        <w:rPr>
          <w:lang w:eastAsia="sv-SE"/>
        </w:rPr>
        <w:t xml:space="preserve">De nya uppdragen finns på </w:t>
      </w:r>
      <w:proofErr w:type="spellStart"/>
      <w:r>
        <w:rPr>
          <w:lang w:eastAsia="sv-SE"/>
        </w:rPr>
        <w:t>Inredan</w:t>
      </w:r>
      <w:proofErr w:type="spellEnd"/>
      <w:r>
        <w:rPr>
          <w:lang w:eastAsia="sv-SE"/>
        </w:rPr>
        <w:t xml:space="preserve">. Där finns också information om hur man skickar in en intresseanmälan. Sista ansökningsdagen är den 1 juni. </w:t>
      </w:r>
      <w:r w:rsidR="00B33C65">
        <w:rPr>
          <w:lang w:eastAsia="sv-SE"/>
        </w:rPr>
        <w:br/>
      </w:r>
    </w:p>
    <w:p w:rsidR="00832151" w:rsidRDefault="00832151" w:rsidP="00B33C65">
      <w:pPr>
        <w:spacing w:after="0" w:line="240" w:lineRule="auto"/>
        <w:rPr>
          <w:lang w:eastAsia="sv-SE"/>
        </w:rPr>
      </w:pPr>
      <w:r w:rsidRPr="00B33C65">
        <w:rPr>
          <w:rStyle w:val="Rubrik3Char"/>
          <w:sz w:val="22"/>
          <w:szCs w:val="22"/>
        </w:rPr>
        <w:t>§ 6</w:t>
      </w:r>
      <w:r w:rsidR="009A475C">
        <w:tab/>
      </w:r>
      <w:r w:rsidR="000E673E" w:rsidRPr="00B33C65">
        <w:rPr>
          <w:b/>
          <w:szCs w:val="22"/>
        </w:rPr>
        <w:t>Bedömning i förskolan</w:t>
      </w:r>
    </w:p>
    <w:p w:rsidR="000E673E" w:rsidRDefault="000E673E" w:rsidP="000E673E">
      <w:pPr>
        <w:rPr>
          <w:lang w:eastAsia="sv-SE"/>
        </w:rPr>
      </w:pPr>
      <w:r>
        <w:rPr>
          <w:lang w:eastAsia="sv-SE"/>
        </w:rPr>
        <w:tab/>
        <w:t xml:space="preserve">Fråga om </w:t>
      </w:r>
      <w:proofErr w:type="spellStart"/>
      <w:r>
        <w:rPr>
          <w:lang w:eastAsia="sv-SE"/>
        </w:rPr>
        <w:t>dokumentaionen</w:t>
      </w:r>
      <w:proofErr w:type="spellEnd"/>
      <w:r>
        <w:rPr>
          <w:lang w:eastAsia="sv-SE"/>
        </w:rPr>
        <w:t xml:space="preserve"> i förskolan. Den upplevs som en bedömning</w:t>
      </w:r>
      <w:r w:rsidR="00504EA4">
        <w:rPr>
          <w:lang w:eastAsia="sv-SE"/>
        </w:rPr>
        <w:t xml:space="preserve"> av barnen</w:t>
      </w:r>
      <w:r>
        <w:rPr>
          <w:lang w:eastAsia="sv-SE"/>
        </w:rPr>
        <w:t xml:space="preserve">. </w:t>
      </w:r>
    </w:p>
    <w:p w:rsidR="000E673E" w:rsidRPr="000E673E" w:rsidRDefault="000E673E" w:rsidP="000E673E">
      <w:pPr>
        <w:ind w:left="720"/>
        <w:rPr>
          <w:lang w:eastAsia="sv-SE"/>
        </w:rPr>
      </w:pPr>
      <w:r>
        <w:rPr>
          <w:lang w:eastAsia="sv-SE"/>
        </w:rPr>
        <w:t xml:space="preserve">Frågan lyfts igen på nästa FÖSAM. </w:t>
      </w:r>
      <w:r w:rsidR="00B33C65">
        <w:rPr>
          <w:lang w:eastAsia="sv-SE"/>
        </w:rPr>
        <w:br/>
      </w:r>
    </w:p>
    <w:p w:rsidR="00061F40" w:rsidRDefault="00061F40" w:rsidP="00061F40">
      <w:pPr>
        <w:ind w:left="720" w:hanging="720"/>
      </w:pPr>
      <w:r w:rsidRPr="00041A5C">
        <w:rPr>
          <w:b/>
        </w:rPr>
        <w:t xml:space="preserve">§ </w:t>
      </w:r>
      <w:r w:rsidR="00832151">
        <w:rPr>
          <w:b/>
        </w:rPr>
        <w:t>7</w:t>
      </w:r>
      <w:r>
        <w:t xml:space="preserve"> </w:t>
      </w:r>
      <w:r>
        <w:tab/>
      </w:r>
      <w:r w:rsidRPr="009D09A5">
        <w:rPr>
          <w:b/>
        </w:rPr>
        <w:t>Övrigt</w:t>
      </w:r>
    </w:p>
    <w:p w:rsidR="00061F40" w:rsidRPr="00061F40" w:rsidRDefault="00061F40" w:rsidP="00061F40">
      <w:pPr>
        <w:ind w:left="720" w:hanging="720"/>
      </w:pPr>
      <w:r>
        <w:tab/>
      </w:r>
    </w:p>
    <w:p w:rsidR="00061F40" w:rsidRPr="006D1376" w:rsidRDefault="00832151" w:rsidP="008D4613">
      <w:pPr>
        <w:rPr>
          <w:szCs w:val="22"/>
        </w:rPr>
      </w:pPr>
      <w:r>
        <w:rPr>
          <w:b/>
          <w:lang w:eastAsia="sv-SE"/>
        </w:rPr>
        <w:t>§ 8</w:t>
      </w:r>
      <w:r w:rsidR="000423C0">
        <w:rPr>
          <w:b/>
          <w:lang w:eastAsia="sv-SE"/>
        </w:rPr>
        <w:tab/>
      </w:r>
      <w:r w:rsidR="003A634A" w:rsidRPr="003A634A">
        <w:rPr>
          <w:b/>
          <w:szCs w:val="22"/>
        </w:rPr>
        <w:t>Mötet avslutas</w:t>
      </w:r>
      <w:r w:rsidR="003A634A" w:rsidRPr="005B6E85">
        <w:rPr>
          <w:szCs w:val="22"/>
        </w:rPr>
        <w:br/>
      </w:r>
      <w:r w:rsidR="003A634A" w:rsidRPr="005B6E85">
        <w:rPr>
          <w:szCs w:val="22"/>
        </w:rPr>
        <w:tab/>
        <w:t xml:space="preserve">Nästa samverkan </w:t>
      </w:r>
      <w:r w:rsidR="003A634A">
        <w:rPr>
          <w:szCs w:val="22"/>
        </w:rPr>
        <w:t xml:space="preserve">sker den </w:t>
      </w:r>
      <w:r w:rsidR="000E673E">
        <w:rPr>
          <w:szCs w:val="22"/>
        </w:rPr>
        <w:t xml:space="preserve">18 juni </w:t>
      </w:r>
      <w:r w:rsidR="00061F40">
        <w:rPr>
          <w:szCs w:val="22"/>
        </w:rPr>
        <w:t>2018.</w:t>
      </w:r>
    </w:p>
    <w:p w:rsidR="00176A99" w:rsidRDefault="00364D8D" w:rsidP="00EB3809">
      <w:pPr>
        <w:spacing w:after="0" w:line="240" w:lineRule="auto"/>
        <w:rPr>
          <w:b/>
          <w:lang w:eastAsia="sv-SE"/>
        </w:rPr>
      </w:pPr>
      <w:r>
        <w:rPr>
          <w:b/>
          <w:lang w:eastAsia="sv-SE"/>
        </w:rPr>
        <w:br w:type="page"/>
      </w:r>
      <w:r w:rsidR="008D4613">
        <w:rPr>
          <w:b/>
          <w:lang w:eastAsia="sv-SE"/>
        </w:rPr>
        <w:lastRenderedPageBreak/>
        <w:t>Justeras</w:t>
      </w:r>
    </w:p>
    <w:p w:rsidR="008F14D0" w:rsidRDefault="008F14D0" w:rsidP="00EB3809">
      <w:pPr>
        <w:spacing w:after="0" w:line="240" w:lineRule="auto"/>
        <w:rPr>
          <w:b/>
          <w:lang w:eastAsia="sv-SE"/>
        </w:rPr>
      </w:pPr>
    </w:p>
    <w:p w:rsidR="008D4613" w:rsidRPr="007F23F1" w:rsidRDefault="008D4613" w:rsidP="008D4613">
      <w:pPr>
        <w:rPr>
          <w:b/>
          <w:lang w:eastAsia="sv-SE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7"/>
        <w:gridCol w:w="567"/>
        <w:gridCol w:w="3714"/>
      </w:tblGrid>
      <w:tr w:rsidR="008D4613" w:rsidRPr="007F23F1" w:rsidTr="00F838D8">
        <w:trPr>
          <w:trHeight w:val="12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13" w:rsidRPr="007F23F1" w:rsidRDefault="00C77F39" w:rsidP="008D4613">
            <w:pPr>
              <w:pStyle w:val="Undertecknande"/>
              <w:spacing w:before="60" w:line="0" w:lineRule="atLeast"/>
            </w:pPr>
            <w:proofErr w:type="spellStart"/>
            <w:r>
              <w:t>Pähr</w:t>
            </w:r>
            <w:proofErr w:type="spellEnd"/>
            <w:r>
              <w:t xml:space="preserve"> Nyström</w:t>
            </w:r>
          </w:p>
          <w:p w:rsidR="008D4613" w:rsidRPr="008D4613" w:rsidRDefault="00057CAB" w:rsidP="008D4613">
            <w:pPr>
              <w:spacing w:line="0" w:lineRule="atLeast"/>
              <w:rPr>
                <w:i/>
              </w:rPr>
            </w:pPr>
            <w:r>
              <w:rPr>
                <w:i/>
              </w:rPr>
              <w:t>Ordförande</w:t>
            </w:r>
          </w:p>
        </w:tc>
        <w:tc>
          <w:tcPr>
            <w:tcW w:w="567" w:type="dxa"/>
            <w:shd w:val="clear" w:color="auto" w:fill="auto"/>
          </w:tcPr>
          <w:p w:rsidR="008D4613" w:rsidRPr="007F23F1" w:rsidRDefault="008D4613" w:rsidP="008D4613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9B9" w:rsidRPr="007F23F1" w:rsidRDefault="006C19B9" w:rsidP="006C19B9">
            <w:pPr>
              <w:pStyle w:val="Undertecknande"/>
              <w:spacing w:before="60" w:line="0" w:lineRule="atLeast"/>
            </w:pPr>
            <w:r>
              <w:t xml:space="preserve">Susanne Nilsson </w:t>
            </w:r>
          </w:p>
          <w:p w:rsidR="00502490" w:rsidRPr="00072929" w:rsidRDefault="006C19B9" w:rsidP="008D4613">
            <w:pPr>
              <w:spacing w:line="0" w:lineRule="atLeast"/>
              <w:rPr>
                <w:i/>
                <w:lang w:eastAsia="sv-SE"/>
              </w:rPr>
            </w:pPr>
            <w:r>
              <w:rPr>
                <w:i/>
              </w:rPr>
              <w:t>HR-konsult</w:t>
            </w:r>
            <w:r w:rsidR="002620DB">
              <w:rPr>
                <w:i/>
              </w:rPr>
              <w:t>/Sekreterare</w:t>
            </w:r>
          </w:p>
        </w:tc>
      </w:tr>
      <w:tr w:rsidR="008D4613" w:rsidRPr="007F23F1" w:rsidTr="00F838D8">
        <w:trPr>
          <w:trHeight w:val="12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9B9" w:rsidRPr="008D4613" w:rsidRDefault="002620DB" w:rsidP="00C23A78">
            <w:pPr>
              <w:pStyle w:val="Undertecknande"/>
              <w:spacing w:line="0" w:lineRule="atLeast"/>
              <w:rPr>
                <w:i/>
              </w:rPr>
            </w:pPr>
            <w:r w:rsidRPr="002620DB">
              <w:t>Marina Karlsson</w:t>
            </w:r>
            <w:r>
              <w:rPr>
                <w:i/>
              </w:rPr>
              <w:br/>
              <w:t>Vision</w:t>
            </w:r>
          </w:p>
        </w:tc>
        <w:tc>
          <w:tcPr>
            <w:tcW w:w="567" w:type="dxa"/>
            <w:shd w:val="clear" w:color="auto" w:fill="auto"/>
          </w:tcPr>
          <w:p w:rsidR="008D4613" w:rsidRPr="007F23F1" w:rsidRDefault="008D4613" w:rsidP="008D4613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60A" w:rsidRDefault="006C19B9" w:rsidP="008D4613">
            <w:pPr>
              <w:pStyle w:val="Undertecknande"/>
              <w:spacing w:line="0" w:lineRule="atLeast"/>
            </w:pPr>
            <w:r>
              <w:t>Mats Hellmér</w:t>
            </w:r>
          </w:p>
          <w:p w:rsidR="006C19B9" w:rsidRPr="006C19B9" w:rsidRDefault="006C19B9" w:rsidP="008D4613">
            <w:pPr>
              <w:pStyle w:val="Undertecknande"/>
              <w:spacing w:line="0" w:lineRule="atLeast"/>
              <w:rPr>
                <w:i/>
              </w:rPr>
            </w:pPr>
            <w:r>
              <w:rPr>
                <w:i/>
              </w:rPr>
              <w:t>Lärarnas riksförbund</w:t>
            </w:r>
          </w:p>
        </w:tc>
      </w:tr>
      <w:tr w:rsidR="008D4613" w:rsidRPr="007F23F1" w:rsidTr="00F838D8">
        <w:trPr>
          <w:trHeight w:val="12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490" w:rsidRDefault="00502490" w:rsidP="00502490">
            <w:pPr>
              <w:pStyle w:val="Undertecknande"/>
              <w:spacing w:before="60" w:line="0" w:lineRule="atLeast"/>
            </w:pPr>
            <w:r>
              <w:t>Ingela Berglund</w:t>
            </w:r>
          </w:p>
          <w:p w:rsidR="00502490" w:rsidRDefault="00502490" w:rsidP="00502490">
            <w:pPr>
              <w:pStyle w:val="Undertecknande"/>
              <w:spacing w:before="60" w:line="0" w:lineRule="atLeast"/>
              <w:rPr>
                <w:i/>
              </w:rPr>
            </w:pPr>
            <w:r>
              <w:rPr>
                <w:i/>
              </w:rPr>
              <w:t>Lärarförbundet</w:t>
            </w:r>
          </w:p>
          <w:p w:rsidR="008D4613" w:rsidRPr="00C23A78" w:rsidRDefault="008D4613" w:rsidP="00502490">
            <w:pPr>
              <w:pStyle w:val="Undertecknande"/>
              <w:spacing w:before="60" w:line="0" w:lineRule="atLeast"/>
            </w:pPr>
          </w:p>
        </w:tc>
        <w:tc>
          <w:tcPr>
            <w:tcW w:w="567" w:type="dxa"/>
            <w:shd w:val="clear" w:color="auto" w:fill="auto"/>
          </w:tcPr>
          <w:p w:rsidR="008D4613" w:rsidRPr="007F23F1" w:rsidRDefault="008D4613" w:rsidP="008D4613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E00" w:rsidRPr="009842AE" w:rsidRDefault="008D4613" w:rsidP="008D4613">
            <w:pPr>
              <w:pStyle w:val="Undertecknande"/>
              <w:spacing w:before="60" w:line="0" w:lineRule="atLeast"/>
              <w:rPr>
                <w:i/>
              </w:rPr>
            </w:pPr>
            <w:r>
              <w:t>Jenny Svanqvist</w:t>
            </w:r>
            <w:r>
              <w:br/>
            </w:r>
            <w:r w:rsidRPr="0014553A">
              <w:rPr>
                <w:i/>
              </w:rPr>
              <w:t>Kommunal</w:t>
            </w:r>
          </w:p>
        </w:tc>
      </w:tr>
      <w:tr w:rsidR="002C030B" w:rsidRPr="009842AE" w:rsidTr="00B76497">
        <w:trPr>
          <w:trHeight w:val="12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30B" w:rsidRDefault="002C030B" w:rsidP="002C030B">
            <w:pPr>
              <w:pStyle w:val="Undertecknande"/>
              <w:spacing w:before="60" w:line="0" w:lineRule="atLeast"/>
            </w:pPr>
            <w:r>
              <w:t>Ann-Sofie Törnqvist</w:t>
            </w:r>
          </w:p>
          <w:p w:rsidR="002C030B" w:rsidRPr="00C23A78" w:rsidRDefault="002C030B" w:rsidP="002C030B">
            <w:pPr>
              <w:pStyle w:val="Undertecknande"/>
              <w:spacing w:before="60" w:line="0" w:lineRule="atLeast"/>
            </w:pPr>
            <w:r>
              <w:rPr>
                <w:i/>
              </w:rPr>
              <w:t>Lärarförbundet</w:t>
            </w:r>
          </w:p>
        </w:tc>
        <w:tc>
          <w:tcPr>
            <w:tcW w:w="567" w:type="dxa"/>
            <w:shd w:val="clear" w:color="auto" w:fill="auto"/>
          </w:tcPr>
          <w:p w:rsidR="002C030B" w:rsidRPr="007F23F1" w:rsidRDefault="002C030B" w:rsidP="00B76497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C23" w:rsidRPr="00991C23" w:rsidRDefault="00991C23" w:rsidP="00502490">
            <w:pPr>
              <w:pStyle w:val="Undertecknande"/>
              <w:spacing w:before="60" w:line="0" w:lineRule="atLeast"/>
              <w:rPr>
                <w:i/>
              </w:rPr>
            </w:pPr>
          </w:p>
        </w:tc>
      </w:tr>
      <w:tr w:rsidR="002C030B" w:rsidTr="00B76497">
        <w:trPr>
          <w:trHeight w:val="1247"/>
        </w:trPr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</w:tcPr>
          <w:p w:rsidR="00D703FF" w:rsidRPr="00D703FF" w:rsidRDefault="00D703FF" w:rsidP="00B76497">
            <w:pPr>
              <w:pStyle w:val="Undertecknande"/>
              <w:spacing w:before="60" w:line="0" w:lineRule="atLeast"/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2C030B" w:rsidRPr="007F23F1" w:rsidRDefault="002C030B" w:rsidP="00B76497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2C030B" w:rsidRDefault="002C030B" w:rsidP="00B76497">
            <w:pPr>
              <w:pStyle w:val="Undertecknande"/>
              <w:spacing w:before="60" w:line="0" w:lineRule="atLeast"/>
            </w:pPr>
          </w:p>
        </w:tc>
      </w:tr>
      <w:tr w:rsidR="008D4613" w:rsidRPr="007F23F1" w:rsidTr="00F838D8">
        <w:trPr>
          <w:trHeight w:val="1247"/>
        </w:trPr>
        <w:tc>
          <w:tcPr>
            <w:tcW w:w="3657" w:type="dxa"/>
            <w:shd w:val="clear" w:color="auto" w:fill="auto"/>
          </w:tcPr>
          <w:p w:rsidR="008D4613" w:rsidRDefault="008D4613" w:rsidP="008D4613">
            <w:pPr>
              <w:pStyle w:val="Undertecknande"/>
              <w:spacing w:before="60" w:line="0" w:lineRule="atLeast"/>
            </w:pPr>
          </w:p>
        </w:tc>
        <w:tc>
          <w:tcPr>
            <w:tcW w:w="567" w:type="dxa"/>
            <w:shd w:val="clear" w:color="auto" w:fill="auto"/>
          </w:tcPr>
          <w:p w:rsidR="008D4613" w:rsidRPr="007F23F1" w:rsidRDefault="008D4613" w:rsidP="008D4613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shd w:val="clear" w:color="auto" w:fill="auto"/>
          </w:tcPr>
          <w:p w:rsidR="008D4613" w:rsidRDefault="008D4613" w:rsidP="008D4613">
            <w:pPr>
              <w:pStyle w:val="Undertecknande"/>
              <w:spacing w:before="60" w:line="0" w:lineRule="atLeast"/>
            </w:pPr>
          </w:p>
        </w:tc>
      </w:tr>
      <w:bookmarkEnd w:id="4"/>
    </w:tbl>
    <w:p w:rsidR="007F23F1" w:rsidRPr="007235CE" w:rsidRDefault="007F23F1" w:rsidP="007F23F1">
      <w:pPr>
        <w:rPr>
          <w:lang w:eastAsia="sv-SE"/>
        </w:rPr>
      </w:pPr>
    </w:p>
    <w:sectPr w:rsidR="007F23F1" w:rsidRPr="007235CE" w:rsidSect="001306F9">
      <w:headerReference w:type="default" r:id="rId7"/>
      <w:headerReference w:type="first" r:id="rId8"/>
      <w:footerReference w:type="first" r:id="rId9"/>
      <w:pgSz w:w="11907" w:h="16839" w:code="9"/>
      <w:pgMar w:top="1843" w:right="1134" w:bottom="0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41" w:rsidRDefault="00685541" w:rsidP="008453F1">
      <w:pPr>
        <w:spacing w:line="240" w:lineRule="auto"/>
      </w:pPr>
      <w:r>
        <w:separator/>
      </w:r>
    </w:p>
  </w:endnote>
  <w:endnote w:type="continuationSeparator" w:id="0">
    <w:p w:rsidR="00685541" w:rsidRDefault="00685541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:rsidTr="00561154">
      <w:tc>
        <w:tcPr>
          <w:tcW w:w="7598" w:type="dxa"/>
        </w:tcPr>
        <w:p w:rsidR="007F23F1" w:rsidRDefault="007F23F1" w:rsidP="0040660B">
          <w:pPr>
            <w:pStyle w:val="Sidfot"/>
          </w:pPr>
          <w:bookmarkStart w:id="7" w:name="xxFörvaltningSidfot"/>
          <w:bookmarkEnd w:id="7"/>
          <w:r>
            <w:t xml:space="preserve">Tibro kommun, 543 80 TIBRO, Barn &amp; Utbildning, </w:t>
          </w:r>
          <w:r>
            <w:rPr>
              <w:i/>
            </w:rPr>
            <w:t xml:space="preserve">Besöksadress: </w:t>
          </w:r>
          <w:r>
            <w:t>Centrumgatan 17</w:t>
          </w:r>
        </w:p>
        <w:p w:rsidR="007F23F1" w:rsidRDefault="007F23F1" w:rsidP="0040660B">
          <w:pPr>
            <w:pStyle w:val="Sidfot"/>
          </w:pPr>
          <w:r>
            <w:rPr>
              <w:i/>
            </w:rPr>
            <w:t xml:space="preserve">E-post: </w:t>
          </w:r>
          <w:r>
            <w:t xml:space="preserve">kommun@tibro.se, www.tibro.se, </w:t>
          </w:r>
          <w:r>
            <w:rPr>
              <w:i/>
            </w:rPr>
            <w:t xml:space="preserve">Växel: </w:t>
          </w:r>
          <w:r>
            <w:t>0504-180 00</w:t>
          </w:r>
        </w:p>
        <w:p w:rsidR="0040660B" w:rsidRDefault="0040660B" w:rsidP="0040660B">
          <w:pPr>
            <w:pStyle w:val="Sidfot"/>
          </w:pPr>
        </w:p>
      </w:tc>
      <w:tc>
        <w:tcPr>
          <w:tcW w:w="2268" w:type="dxa"/>
        </w:tcPr>
        <w:p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65D61745" wp14:editId="6147A6CE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41" w:rsidRDefault="00685541" w:rsidP="008453F1">
      <w:pPr>
        <w:spacing w:line="240" w:lineRule="auto"/>
      </w:pPr>
      <w:r>
        <w:separator/>
      </w:r>
    </w:p>
  </w:footnote>
  <w:footnote w:type="continuationSeparator" w:id="0">
    <w:p w:rsidR="00685541" w:rsidRDefault="00685541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E844BA">
            <w:rPr>
              <w:i/>
              <w:noProof/>
            </w:rPr>
            <w:t>4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E844BA">
            <w:rPr>
              <w:i/>
              <w:noProof/>
            </w:rPr>
            <w:t>4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200FAE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FAA21AD" wp14:editId="2CDAA5CB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654A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927BDF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5B171C36" wp14:editId="20A217B0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7F23F1" w:rsidP="0004652C">
          <w:pPr>
            <w:pStyle w:val="Sidhuvud"/>
            <w:spacing w:before="160"/>
          </w:pPr>
          <w:bookmarkStart w:id="6" w:name="xxFörvaltning"/>
          <w:bookmarkEnd w:id="6"/>
          <w:r>
            <w:t>Barn &amp; Utbildning</w:t>
          </w:r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05738D23" wp14:editId="3CFA3528">
                <wp:extent cx="420624" cy="490728"/>
                <wp:effectExtent l="0" t="0" r="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927BDF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C2B00"/>
    <w:multiLevelType w:val="hybridMultilevel"/>
    <w:tmpl w:val="3E5E22AC"/>
    <w:lvl w:ilvl="0" w:tplc="5DB8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BAC52A2" w:tentative="1">
      <w:start w:val="1"/>
      <w:numFmt w:val="lowerLetter"/>
      <w:lvlText w:val="%2."/>
      <w:lvlJc w:val="left"/>
      <w:pPr>
        <w:ind w:left="1800" w:hanging="360"/>
      </w:pPr>
    </w:lvl>
    <w:lvl w:ilvl="2" w:tplc="8EA4BAE4" w:tentative="1">
      <w:start w:val="1"/>
      <w:numFmt w:val="lowerRoman"/>
      <w:lvlText w:val="%3."/>
      <w:lvlJc w:val="right"/>
      <w:pPr>
        <w:ind w:left="2520" w:hanging="180"/>
      </w:pPr>
    </w:lvl>
    <w:lvl w:ilvl="3" w:tplc="3272B3EE" w:tentative="1">
      <w:start w:val="1"/>
      <w:numFmt w:val="decimal"/>
      <w:lvlText w:val="%4."/>
      <w:lvlJc w:val="left"/>
      <w:pPr>
        <w:ind w:left="3240" w:hanging="360"/>
      </w:pPr>
    </w:lvl>
    <w:lvl w:ilvl="4" w:tplc="639851FE" w:tentative="1">
      <w:start w:val="1"/>
      <w:numFmt w:val="lowerLetter"/>
      <w:lvlText w:val="%5."/>
      <w:lvlJc w:val="left"/>
      <w:pPr>
        <w:ind w:left="3960" w:hanging="360"/>
      </w:pPr>
    </w:lvl>
    <w:lvl w:ilvl="5" w:tplc="0812DC0C" w:tentative="1">
      <w:start w:val="1"/>
      <w:numFmt w:val="lowerRoman"/>
      <w:lvlText w:val="%6."/>
      <w:lvlJc w:val="right"/>
      <w:pPr>
        <w:ind w:left="4680" w:hanging="180"/>
      </w:pPr>
    </w:lvl>
    <w:lvl w:ilvl="6" w:tplc="422860A4" w:tentative="1">
      <w:start w:val="1"/>
      <w:numFmt w:val="decimal"/>
      <w:lvlText w:val="%7."/>
      <w:lvlJc w:val="left"/>
      <w:pPr>
        <w:ind w:left="5400" w:hanging="360"/>
      </w:pPr>
    </w:lvl>
    <w:lvl w:ilvl="7" w:tplc="EEBE955E" w:tentative="1">
      <w:start w:val="1"/>
      <w:numFmt w:val="lowerLetter"/>
      <w:lvlText w:val="%8."/>
      <w:lvlJc w:val="left"/>
      <w:pPr>
        <w:ind w:left="6120" w:hanging="360"/>
      </w:pPr>
    </w:lvl>
    <w:lvl w:ilvl="8" w:tplc="D9BED4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C5ABF"/>
    <w:multiLevelType w:val="hybridMultilevel"/>
    <w:tmpl w:val="EF66C03E"/>
    <w:lvl w:ilvl="0" w:tplc="CF185A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2B3F24"/>
    <w:multiLevelType w:val="hybridMultilevel"/>
    <w:tmpl w:val="F7E6BBB2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66C1E85"/>
    <w:multiLevelType w:val="multilevel"/>
    <w:tmpl w:val="0964A334"/>
    <w:numStyleLink w:val="CompanyListBullet"/>
  </w:abstractNum>
  <w:abstractNum w:abstractNumId="5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6C5C2D"/>
    <w:multiLevelType w:val="multilevel"/>
    <w:tmpl w:val="CE72A8EE"/>
    <w:numStyleLink w:val="CompanyList"/>
  </w:abstractNum>
  <w:abstractNum w:abstractNumId="7" w15:restartNumberingAfterBreak="0">
    <w:nsid w:val="0DA948DF"/>
    <w:multiLevelType w:val="multilevel"/>
    <w:tmpl w:val="0964A334"/>
    <w:numStyleLink w:val="CompanyListBullet"/>
  </w:abstractNum>
  <w:abstractNum w:abstractNumId="8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691934"/>
    <w:multiLevelType w:val="hybridMultilevel"/>
    <w:tmpl w:val="7B7E1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86787"/>
    <w:multiLevelType w:val="hybridMultilevel"/>
    <w:tmpl w:val="DCE6E5D0"/>
    <w:lvl w:ilvl="0" w:tplc="02B646C0">
      <w:start w:val="1"/>
      <w:numFmt w:val="lowerLetter"/>
      <w:lvlText w:val="%1)"/>
      <w:lvlJc w:val="left"/>
      <w:pPr>
        <w:ind w:left="643" w:hanging="360"/>
      </w:pPr>
      <w:rPr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F760E"/>
    <w:multiLevelType w:val="hybridMultilevel"/>
    <w:tmpl w:val="EA20862A"/>
    <w:lvl w:ilvl="0" w:tplc="7512A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CD80D2E" w:tentative="1">
      <w:start w:val="1"/>
      <w:numFmt w:val="lowerLetter"/>
      <w:lvlText w:val="%2."/>
      <w:lvlJc w:val="left"/>
      <w:pPr>
        <w:ind w:left="1800" w:hanging="360"/>
      </w:pPr>
    </w:lvl>
    <w:lvl w:ilvl="2" w:tplc="0480F114" w:tentative="1">
      <w:start w:val="1"/>
      <w:numFmt w:val="lowerRoman"/>
      <w:lvlText w:val="%3."/>
      <w:lvlJc w:val="right"/>
      <w:pPr>
        <w:ind w:left="2520" w:hanging="180"/>
      </w:pPr>
    </w:lvl>
    <w:lvl w:ilvl="3" w:tplc="11B83220" w:tentative="1">
      <w:start w:val="1"/>
      <w:numFmt w:val="decimal"/>
      <w:lvlText w:val="%4."/>
      <w:lvlJc w:val="left"/>
      <w:pPr>
        <w:ind w:left="3240" w:hanging="360"/>
      </w:pPr>
    </w:lvl>
    <w:lvl w:ilvl="4" w:tplc="5518C9EC" w:tentative="1">
      <w:start w:val="1"/>
      <w:numFmt w:val="lowerLetter"/>
      <w:lvlText w:val="%5."/>
      <w:lvlJc w:val="left"/>
      <w:pPr>
        <w:ind w:left="3960" w:hanging="360"/>
      </w:pPr>
    </w:lvl>
    <w:lvl w:ilvl="5" w:tplc="0C543912" w:tentative="1">
      <w:start w:val="1"/>
      <w:numFmt w:val="lowerRoman"/>
      <w:lvlText w:val="%6."/>
      <w:lvlJc w:val="right"/>
      <w:pPr>
        <w:ind w:left="4680" w:hanging="180"/>
      </w:pPr>
    </w:lvl>
    <w:lvl w:ilvl="6" w:tplc="AF34CF2E" w:tentative="1">
      <w:start w:val="1"/>
      <w:numFmt w:val="decimal"/>
      <w:lvlText w:val="%7."/>
      <w:lvlJc w:val="left"/>
      <w:pPr>
        <w:ind w:left="5400" w:hanging="360"/>
      </w:pPr>
    </w:lvl>
    <w:lvl w:ilvl="7" w:tplc="B6D234BA" w:tentative="1">
      <w:start w:val="1"/>
      <w:numFmt w:val="lowerLetter"/>
      <w:lvlText w:val="%8."/>
      <w:lvlJc w:val="left"/>
      <w:pPr>
        <w:ind w:left="6120" w:hanging="360"/>
      </w:pPr>
    </w:lvl>
    <w:lvl w:ilvl="8" w:tplc="494691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1D5005"/>
    <w:multiLevelType w:val="multilevel"/>
    <w:tmpl w:val="0964A334"/>
    <w:numStyleLink w:val="CompanyListBullet"/>
  </w:abstractNum>
  <w:abstractNum w:abstractNumId="13" w15:restartNumberingAfterBreak="0">
    <w:nsid w:val="196D1575"/>
    <w:multiLevelType w:val="multilevel"/>
    <w:tmpl w:val="0964A334"/>
    <w:numStyleLink w:val="CompanyListBullet"/>
  </w:abstractNum>
  <w:abstractNum w:abstractNumId="14" w15:restartNumberingAfterBreak="0">
    <w:nsid w:val="1E222F7A"/>
    <w:multiLevelType w:val="hybridMultilevel"/>
    <w:tmpl w:val="E70658D4"/>
    <w:lvl w:ilvl="0" w:tplc="AA089260">
      <w:start w:val="20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23594A"/>
    <w:multiLevelType w:val="hybridMultilevel"/>
    <w:tmpl w:val="40B6DD34"/>
    <w:lvl w:ilvl="0" w:tplc="C0FCFF5C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943B51"/>
    <w:multiLevelType w:val="multilevel"/>
    <w:tmpl w:val="0964A334"/>
    <w:numStyleLink w:val="CompanyListBullet"/>
  </w:abstractNum>
  <w:abstractNum w:abstractNumId="17" w15:restartNumberingAfterBreak="0">
    <w:nsid w:val="1FD437E1"/>
    <w:multiLevelType w:val="multilevel"/>
    <w:tmpl w:val="0964A334"/>
    <w:numStyleLink w:val="CompanyListBullet"/>
  </w:abstractNum>
  <w:abstractNum w:abstractNumId="18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21B70FC0"/>
    <w:multiLevelType w:val="hybridMultilevel"/>
    <w:tmpl w:val="C4B4E208"/>
    <w:lvl w:ilvl="0" w:tplc="020E4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AC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62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0C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6C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62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23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8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0A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46C1A"/>
    <w:multiLevelType w:val="multilevel"/>
    <w:tmpl w:val="0964A334"/>
    <w:numStyleLink w:val="CompanyListBullet"/>
  </w:abstractNum>
  <w:abstractNum w:abstractNumId="21" w15:restartNumberingAfterBreak="0">
    <w:nsid w:val="2D776E90"/>
    <w:multiLevelType w:val="multilevel"/>
    <w:tmpl w:val="0964A334"/>
    <w:numStyleLink w:val="CompanyListBullet"/>
  </w:abstractNum>
  <w:abstractNum w:abstractNumId="22" w15:restartNumberingAfterBreak="0">
    <w:nsid w:val="33841607"/>
    <w:multiLevelType w:val="hybridMultilevel"/>
    <w:tmpl w:val="77F44F80"/>
    <w:lvl w:ilvl="0" w:tplc="041D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4765523"/>
    <w:multiLevelType w:val="hybridMultilevel"/>
    <w:tmpl w:val="AA6A21F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38D8017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53"/>
      </w:pPr>
      <w:rPr>
        <w:rFonts w:ascii="Symbol" w:hAnsi="Symbol" w:hint="default"/>
      </w:rPr>
    </w:lvl>
  </w:abstractNum>
  <w:abstractNum w:abstractNumId="25" w15:restartNumberingAfterBreak="0">
    <w:nsid w:val="397D3A6C"/>
    <w:multiLevelType w:val="multilevel"/>
    <w:tmpl w:val="0964A334"/>
    <w:numStyleLink w:val="CompanyListBullet"/>
  </w:abstractNum>
  <w:abstractNum w:abstractNumId="2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28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785496F"/>
    <w:multiLevelType w:val="hybridMultilevel"/>
    <w:tmpl w:val="20F8293E"/>
    <w:lvl w:ilvl="0" w:tplc="BD18D1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A282DEC" w:tentative="1">
      <w:start w:val="1"/>
      <w:numFmt w:val="lowerLetter"/>
      <w:lvlText w:val="%2."/>
      <w:lvlJc w:val="left"/>
      <w:pPr>
        <w:ind w:left="1800" w:hanging="360"/>
      </w:pPr>
    </w:lvl>
    <w:lvl w:ilvl="2" w:tplc="2D94CD4E" w:tentative="1">
      <w:start w:val="1"/>
      <w:numFmt w:val="lowerRoman"/>
      <w:lvlText w:val="%3."/>
      <w:lvlJc w:val="right"/>
      <w:pPr>
        <w:ind w:left="2520" w:hanging="180"/>
      </w:pPr>
    </w:lvl>
    <w:lvl w:ilvl="3" w:tplc="E920F512" w:tentative="1">
      <w:start w:val="1"/>
      <w:numFmt w:val="decimal"/>
      <w:lvlText w:val="%4."/>
      <w:lvlJc w:val="left"/>
      <w:pPr>
        <w:ind w:left="3240" w:hanging="360"/>
      </w:pPr>
    </w:lvl>
    <w:lvl w:ilvl="4" w:tplc="5F522440" w:tentative="1">
      <w:start w:val="1"/>
      <w:numFmt w:val="lowerLetter"/>
      <w:lvlText w:val="%5."/>
      <w:lvlJc w:val="left"/>
      <w:pPr>
        <w:ind w:left="3960" w:hanging="360"/>
      </w:pPr>
    </w:lvl>
    <w:lvl w:ilvl="5" w:tplc="0382F5EC" w:tentative="1">
      <w:start w:val="1"/>
      <w:numFmt w:val="lowerRoman"/>
      <w:lvlText w:val="%6."/>
      <w:lvlJc w:val="right"/>
      <w:pPr>
        <w:ind w:left="4680" w:hanging="180"/>
      </w:pPr>
    </w:lvl>
    <w:lvl w:ilvl="6" w:tplc="27683C76" w:tentative="1">
      <w:start w:val="1"/>
      <w:numFmt w:val="decimal"/>
      <w:lvlText w:val="%7."/>
      <w:lvlJc w:val="left"/>
      <w:pPr>
        <w:ind w:left="5400" w:hanging="360"/>
      </w:pPr>
    </w:lvl>
    <w:lvl w:ilvl="7" w:tplc="F3408052" w:tentative="1">
      <w:start w:val="1"/>
      <w:numFmt w:val="lowerLetter"/>
      <w:lvlText w:val="%8."/>
      <w:lvlJc w:val="left"/>
      <w:pPr>
        <w:ind w:left="6120" w:hanging="360"/>
      </w:pPr>
    </w:lvl>
    <w:lvl w:ilvl="8" w:tplc="7042F6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82F4E"/>
    <w:multiLevelType w:val="multilevel"/>
    <w:tmpl w:val="0964A334"/>
    <w:numStyleLink w:val="CompanyListBullet"/>
  </w:abstractNum>
  <w:abstractNum w:abstractNumId="32" w15:restartNumberingAfterBreak="0">
    <w:nsid w:val="642C30F1"/>
    <w:multiLevelType w:val="hybridMultilevel"/>
    <w:tmpl w:val="B49E8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3B3"/>
    <w:multiLevelType w:val="multilevel"/>
    <w:tmpl w:val="0964A334"/>
    <w:numStyleLink w:val="CompanyListBullet"/>
  </w:abstractNum>
  <w:abstractNum w:abstractNumId="34" w15:restartNumberingAfterBreak="0">
    <w:nsid w:val="6C490112"/>
    <w:multiLevelType w:val="hybridMultilevel"/>
    <w:tmpl w:val="D09440D4"/>
    <w:lvl w:ilvl="0" w:tplc="BE3EE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0E64F4"/>
    <w:multiLevelType w:val="hybridMultilevel"/>
    <w:tmpl w:val="531E21D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1863E2"/>
    <w:multiLevelType w:val="hybridMultilevel"/>
    <w:tmpl w:val="30F209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6251C9"/>
    <w:multiLevelType w:val="multilevel"/>
    <w:tmpl w:val="0964A334"/>
    <w:numStyleLink w:val="CompanyListBullet"/>
  </w:abstractNum>
  <w:abstractNum w:abstractNumId="38" w15:restartNumberingAfterBreak="0">
    <w:nsid w:val="74E702ED"/>
    <w:multiLevelType w:val="multilevel"/>
    <w:tmpl w:val="0964A334"/>
    <w:numStyleLink w:val="CompanyListBullet"/>
  </w:abstractNum>
  <w:abstractNum w:abstractNumId="3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0" w15:restartNumberingAfterBreak="0">
    <w:nsid w:val="76CC45AB"/>
    <w:multiLevelType w:val="multilevel"/>
    <w:tmpl w:val="0964A334"/>
    <w:numStyleLink w:val="CompanyListBullet"/>
  </w:abstractNum>
  <w:abstractNum w:abstractNumId="41" w15:restartNumberingAfterBreak="0">
    <w:nsid w:val="7F291C1D"/>
    <w:multiLevelType w:val="multilevel"/>
    <w:tmpl w:val="0964A33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27"/>
  </w:num>
  <w:num w:numId="2">
    <w:abstractNumId w:val="18"/>
  </w:num>
  <w:num w:numId="3">
    <w:abstractNumId w:val="0"/>
  </w:num>
  <w:num w:numId="4">
    <w:abstractNumId w:val="28"/>
  </w:num>
  <w:num w:numId="5">
    <w:abstractNumId w:val="39"/>
  </w:num>
  <w:num w:numId="6">
    <w:abstractNumId w:val="1"/>
  </w:num>
  <w:num w:numId="7">
    <w:abstractNumId w:val="30"/>
  </w:num>
  <w:num w:numId="8">
    <w:abstractNumId w:val="11"/>
  </w:num>
  <w:num w:numId="9">
    <w:abstractNumId w:val="37"/>
  </w:num>
  <w:num w:numId="10">
    <w:abstractNumId w:val="17"/>
  </w:num>
  <w:num w:numId="11">
    <w:abstractNumId w:val="38"/>
  </w:num>
  <w:num w:numId="12">
    <w:abstractNumId w:val="6"/>
  </w:num>
  <w:num w:numId="13">
    <w:abstractNumId w:val="16"/>
  </w:num>
  <w:num w:numId="14">
    <w:abstractNumId w:val="13"/>
  </w:num>
  <w:num w:numId="15">
    <w:abstractNumId w:val="41"/>
  </w:num>
  <w:num w:numId="16">
    <w:abstractNumId w:val="19"/>
  </w:num>
  <w:num w:numId="17">
    <w:abstractNumId w:val="7"/>
  </w:num>
  <w:num w:numId="18">
    <w:abstractNumId w:val="33"/>
  </w:num>
  <w:num w:numId="19">
    <w:abstractNumId w:val="12"/>
  </w:num>
  <w:num w:numId="20">
    <w:abstractNumId w:val="21"/>
  </w:num>
  <w:num w:numId="21">
    <w:abstractNumId w:val="31"/>
  </w:num>
  <w:num w:numId="22">
    <w:abstractNumId w:val="20"/>
  </w:num>
  <w:num w:numId="23">
    <w:abstractNumId w:val="25"/>
  </w:num>
  <w:num w:numId="24">
    <w:abstractNumId w:val="40"/>
  </w:num>
  <w:num w:numId="25">
    <w:abstractNumId w:val="4"/>
  </w:num>
  <w:num w:numId="26">
    <w:abstractNumId w:val="24"/>
  </w:num>
  <w:num w:numId="27">
    <w:abstractNumId w:val="36"/>
  </w:num>
  <w:num w:numId="28">
    <w:abstractNumId w:val="34"/>
  </w:num>
  <w:num w:numId="29">
    <w:abstractNumId w:val="2"/>
  </w:num>
  <w:num w:numId="30">
    <w:abstractNumId w:val="10"/>
  </w:num>
  <w:num w:numId="31">
    <w:abstractNumId w:val="32"/>
  </w:num>
  <w:num w:numId="32">
    <w:abstractNumId w:val="22"/>
  </w:num>
  <w:num w:numId="33">
    <w:abstractNumId w:val="15"/>
  </w:num>
  <w:num w:numId="34">
    <w:abstractNumId w:val="23"/>
  </w:num>
  <w:num w:numId="35">
    <w:abstractNumId w:val="3"/>
  </w:num>
  <w:num w:numId="36">
    <w:abstractNumId w:val="9"/>
  </w:num>
  <w:num w:numId="37">
    <w:abstractNumId w:val="1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 under redigering" w:val="1"/>
    <w:docVar w:name="DokumentArkiv_DokId" w:val="590"/>
    <w:docVar w:name="DokumentArkiv_DokTyp" w:val="P"/>
    <w:docVar w:name="DokumentArkiv_FamId" w:val="42014"/>
    <w:docVar w:name="DokumentArkiv_FileName" w:val="Samverkansmöte 2016-12-05.docx"/>
    <w:docVar w:name="DokumentArkiv_guid" w:val="0252f0bc-f141-4e76-b838-6ee3c95bf141"/>
    <w:docVar w:name="DokumentArkiv_instans" w:val="0"/>
    <w:docVar w:name="DokumentArkiv_OrigPath" w:val="C:\Users\suni0620\AppData\Local\Microsoft\Windows\INetCache\IE\NE28ZI6I"/>
    <w:docVar w:name="Logga ut" w:val="1"/>
    <w:docVar w:name="Mina dokument" w:val="1"/>
    <w:docVar w:name="Publicera dokument" w:val="1"/>
    <w:docVar w:name="Redigera dokument" w:val="0"/>
    <w:docVar w:name="Senaste dokument" w:val="1"/>
    <w:docVar w:name="Skapa protokollsutdrag" w:val="1"/>
    <w:docVar w:name="Skapa sammansatt dokument" w:val="1"/>
    <w:docVar w:name="Spara som nytt" w:val="0"/>
    <w:docVar w:name="Spara till dokumentarkiv" w:val="0"/>
    <w:docVar w:name="Spara till mapp" w:val="1"/>
    <w:docVar w:name="Spara till möte" w:val="0"/>
    <w:docVar w:name="Sök dokument" w:val="1"/>
  </w:docVars>
  <w:rsids>
    <w:rsidRoot w:val="007F23F1"/>
    <w:rsid w:val="000002E0"/>
    <w:rsid w:val="0000145B"/>
    <w:rsid w:val="00001DA7"/>
    <w:rsid w:val="00002065"/>
    <w:rsid w:val="00014BA1"/>
    <w:rsid w:val="000201A0"/>
    <w:rsid w:val="00021E77"/>
    <w:rsid w:val="00022276"/>
    <w:rsid w:val="00022CEE"/>
    <w:rsid w:val="00025F40"/>
    <w:rsid w:val="00027B9F"/>
    <w:rsid w:val="000365B4"/>
    <w:rsid w:val="00040301"/>
    <w:rsid w:val="00040DB2"/>
    <w:rsid w:val="00041A5C"/>
    <w:rsid w:val="000423C0"/>
    <w:rsid w:val="0004404B"/>
    <w:rsid w:val="000450E6"/>
    <w:rsid w:val="00045137"/>
    <w:rsid w:val="0004652C"/>
    <w:rsid w:val="0004682F"/>
    <w:rsid w:val="00046F09"/>
    <w:rsid w:val="0005036C"/>
    <w:rsid w:val="000527B7"/>
    <w:rsid w:val="000566A6"/>
    <w:rsid w:val="000570CD"/>
    <w:rsid w:val="00057CAB"/>
    <w:rsid w:val="0006163F"/>
    <w:rsid w:val="00061F40"/>
    <w:rsid w:val="00062873"/>
    <w:rsid w:val="00062D17"/>
    <w:rsid w:val="00065472"/>
    <w:rsid w:val="00065707"/>
    <w:rsid w:val="00066637"/>
    <w:rsid w:val="00066955"/>
    <w:rsid w:val="000671A4"/>
    <w:rsid w:val="000707FE"/>
    <w:rsid w:val="00070F1B"/>
    <w:rsid w:val="000711E7"/>
    <w:rsid w:val="00072929"/>
    <w:rsid w:val="00074C9C"/>
    <w:rsid w:val="00074E00"/>
    <w:rsid w:val="00074F98"/>
    <w:rsid w:val="000759C3"/>
    <w:rsid w:val="00077281"/>
    <w:rsid w:val="00080B2C"/>
    <w:rsid w:val="0008255C"/>
    <w:rsid w:val="00082EC2"/>
    <w:rsid w:val="000841F5"/>
    <w:rsid w:val="00091D56"/>
    <w:rsid w:val="00094243"/>
    <w:rsid w:val="00096873"/>
    <w:rsid w:val="00097227"/>
    <w:rsid w:val="00097CCD"/>
    <w:rsid w:val="000A13A8"/>
    <w:rsid w:val="000A18E2"/>
    <w:rsid w:val="000A3C21"/>
    <w:rsid w:val="000A56BF"/>
    <w:rsid w:val="000A6C2A"/>
    <w:rsid w:val="000A7995"/>
    <w:rsid w:val="000B1AFA"/>
    <w:rsid w:val="000B31BF"/>
    <w:rsid w:val="000B36B1"/>
    <w:rsid w:val="000C029B"/>
    <w:rsid w:val="000C25D3"/>
    <w:rsid w:val="000C2F59"/>
    <w:rsid w:val="000C4C78"/>
    <w:rsid w:val="000C6CF1"/>
    <w:rsid w:val="000C7F93"/>
    <w:rsid w:val="000D03C1"/>
    <w:rsid w:val="000D484F"/>
    <w:rsid w:val="000D53C9"/>
    <w:rsid w:val="000D7091"/>
    <w:rsid w:val="000E154C"/>
    <w:rsid w:val="000E61F4"/>
    <w:rsid w:val="000E673E"/>
    <w:rsid w:val="000E7725"/>
    <w:rsid w:val="000F2DC6"/>
    <w:rsid w:val="000F409C"/>
    <w:rsid w:val="000F6B17"/>
    <w:rsid w:val="000F7CB6"/>
    <w:rsid w:val="001009D9"/>
    <w:rsid w:val="00101417"/>
    <w:rsid w:val="00101639"/>
    <w:rsid w:val="0010240C"/>
    <w:rsid w:val="0010258C"/>
    <w:rsid w:val="00104E29"/>
    <w:rsid w:val="00104EBE"/>
    <w:rsid w:val="001151F0"/>
    <w:rsid w:val="0011562B"/>
    <w:rsid w:val="00115D79"/>
    <w:rsid w:val="0011653B"/>
    <w:rsid w:val="00122BBF"/>
    <w:rsid w:val="00125884"/>
    <w:rsid w:val="001267DD"/>
    <w:rsid w:val="001306F9"/>
    <w:rsid w:val="00130910"/>
    <w:rsid w:val="00132AEB"/>
    <w:rsid w:val="00133CF5"/>
    <w:rsid w:val="00140943"/>
    <w:rsid w:val="001453FD"/>
    <w:rsid w:val="0014553A"/>
    <w:rsid w:val="0014634D"/>
    <w:rsid w:val="00147A98"/>
    <w:rsid w:val="00147B0E"/>
    <w:rsid w:val="00150FA9"/>
    <w:rsid w:val="0015175F"/>
    <w:rsid w:val="00151836"/>
    <w:rsid w:val="00153A0E"/>
    <w:rsid w:val="00154BE8"/>
    <w:rsid w:val="001559BC"/>
    <w:rsid w:val="001612F5"/>
    <w:rsid w:val="00162083"/>
    <w:rsid w:val="0016496C"/>
    <w:rsid w:val="00171482"/>
    <w:rsid w:val="00176A99"/>
    <w:rsid w:val="00182BFC"/>
    <w:rsid w:val="00184BA9"/>
    <w:rsid w:val="00185202"/>
    <w:rsid w:val="00185AA3"/>
    <w:rsid w:val="001861F7"/>
    <w:rsid w:val="0019148F"/>
    <w:rsid w:val="00192018"/>
    <w:rsid w:val="00193395"/>
    <w:rsid w:val="001944D5"/>
    <w:rsid w:val="00194B5D"/>
    <w:rsid w:val="001963E2"/>
    <w:rsid w:val="00197F8B"/>
    <w:rsid w:val="001A270B"/>
    <w:rsid w:val="001A3288"/>
    <w:rsid w:val="001A36A4"/>
    <w:rsid w:val="001A435B"/>
    <w:rsid w:val="001A5F5E"/>
    <w:rsid w:val="001B60E3"/>
    <w:rsid w:val="001B6B30"/>
    <w:rsid w:val="001C711B"/>
    <w:rsid w:val="001D066E"/>
    <w:rsid w:val="001D5010"/>
    <w:rsid w:val="001D7604"/>
    <w:rsid w:val="001E139B"/>
    <w:rsid w:val="001E455F"/>
    <w:rsid w:val="001E57CF"/>
    <w:rsid w:val="001E590A"/>
    <w:rsid w:val="001F4A42"/>
    <w:rsid w:val="001F5058"/>
    <w:rsid w:val="001F567D"/>
    <w:rsid w:val="001F6CE5"/>
    <w:rsid w:val="002002FA"/>
    <w:rsid w:val="00200B8F"/>
    <w:rsid w:val="00200FAE"/>
    <w:rsid w:val="002014DB"/>
    <w:rsid w:val="002042D1"/>
    <w:rsid w:val="002053DE"/>
    <w:rsid w:val="00205C9F"/>
    <w:rsid w:val="002114DC"/>
    <w:rsid w:val="00211C28"/>
    <w:rsid w:val="0021298C"/>
    <w:rsid w:val="00215A66"/>
    <w:rsid w:val="0021682F"/>
    <w:rsid w:val="00216ACC"/>
    <w:rsid w:val="00217307"/>
    <w:rsid w:val="002200C4"/>
    <w:rsid w:val="00225E5D"/>
    <w:rsid w:val="0023149D"/>
    <w:rsid w:val="002319F6"/>
    <w:rsid w:val="00231D39"/>
    <w:rsid w:val="00237136"/>
    <w:rsid w:val="00240EA6"/>
    <w:rsid w:val="00241369"/>
    <w:rsid w:val="00251784"/>
    <w:rsid w:val="002519DB"/>
    <w:rsid w:val="00253908"/>
    <w:rsid w:val="0025486C"/>
    <w:rsid w:val="00255A5C"/>
    <w:rsid w:val="00257070"/>
    <w:rsid w:val="002573FA"/>
    <w:rsid w:val="0026138B"/>
    <w:rsid w:val="002620DB"/>
    <w:rsid w:val="00266E83"/>
    <w:rsid w:val="00271413"/>
    <w:rsid w:val="002714E0"/>
    <w:rsid w:val="00273E91"/>
    <w:rsid w:val="002763CE"/>
    <w:rsid w:val="00276AE2"/>
    <w:rsid w:val="00281159"/>
    <w:rsid w:val="002822C0"/>
    <w:rsid w:val="00282301"/>
    <w:rsid w:val="00284AB3"/>
    <w:rsid w:val="00284C3A"/>
    <w:rsid w:val="0028556E"/>
    <w:rsid w:val="002861FA"/>
    <w:rsid w:val="00286D25"/>
    <w:rsid w:val="00286D8B"/>
    <w:rsid w:val="00294511"/>
    <w:rsid w:val="00295817"/>
    <w:rsid w:val="002A0C27"/>
    <w:rsid w:val="002A1E8D"/>
    <w:rsid w:val="002A2339"/>
    <w:rsid w:val="002A2D4D"/>
    <w:rsid w:val="002A35A9"/>
    <w:rsid w:val="002A51F4"/>
    <w:rsid w:val="002A6473"/>
    <w:rsid w:val="002A6AF2"/>
    <w:rsid w:val="002B06BD"/>
    <w:rsid w:val="002B19FD"/>
    <w:rsid w:val="002B1B4F"/>
    <w:rsid w:val="002B6212"/>
    <w:rsid w:val="002B6CED"/>
    <w:rsid w:val="002C030B"/>
    <w:rsid w:val="002C4897"/>
    <w:rsid w:val="002D09AC"/>
    <w:rsid w:val="002D1C10"/>
    <w:rsid w:val="002D2298"/>
    <w:rsid w:val="002D3BF9"/>
    <w:rsid w:val="002D5CE0"/>
    <w:rsid w:val="002E1031"/>
    <w:rsid w:val="002E176C"/>
    <w:rsid w:val="002E262C"/>
    <w:rsid w:val="002E6464"/>
    <w:rsid w:val="002F0856"/>
    <w:rsid w:val="002F3526"/>
    <w:rsid w:val="002F40E3"/>
    <w:rsid w:val="002F436E"/>
    <w:rsid w:val="002F701E"/>
    <w:rsid w:val="003028A8"/>
    <w:rsid w:val="00304C0B"/>
    <w:rsid w:val="00304D84"/>
    <w:rsid w:val="00307780"/>
    <w:rsid w:val="00307D25"/>
    <w:rsid w:val="0031302F"/>
    <w:rsid w:val="00316E92"/>
    <w:rsid w:val="00322E7A"/>
    <w:rsid w:val="00325DB1"/>
    <w:rsid w:val="00326F3D"/>
    <w:rsid w:val="00327703"/>
    <w:rsid w:val="00331890"/>
    <w:rsid w:val="00333E1B"/>
    <w:rsid w:val="00335714"/>
    <w:rsid w:val="00342342"/>
    <w:rsid w:val="00342EE3"/>
    <w:rsid w:val="00344679"/>
    <w:rsid w:val="00347075"/>
    <w:rsid w:val="003474A9"/>
    <w:rsid w:val="003502EF"/>
    <w:rsid w:val="0035470D"/>
    <w:rsid w:val="00356945"/>
    <w:rsid w:val="00361474"/>
    <w:rsid w:val="00362CF1"/>
    <w:rsid w:val="00364D8D"/>
    <w:rsid w:val="0036666D"/>
    <w:rsid w:val="003670A5"/>
    <w:rsid w:val="00370B96"/>
    <w:rsid w:val="0037203D"/>
    <w:rsid w:val="00374552"/>
    <w:rsid w:val="00375B43"/>
    <w:rsid w:val="00376F2A"/>
    <w:rsid w:val="00382A73"/>
    <w:rsid w:val="00387FF5"/>
    <w:rsid w:val="00397042"/>
    <w:rsid w:val="00397CDB"/>
    <w:rsid w:val="003A05A3"/>
    <w:rsid w:val="003A1AD4"/>
    <w:rsid w:val="003A22F0"/>
    <w:rsid w:val="003A520D"/>
    <w:rsid w:val="003A634A"/>
    <w:rsid w:val="003B4797"/>
    <w:rsid w:val="003B55EC"/>
    <w:rsid w:val="003C0C2D"/>
    <w:rsid w:val="003C1EC6"/>
    <w:rsid w:val="003C54FD"/>
    <w:rsid w:val="003D0667"/>
    <w:rsid w:val="003D25E9"/>
    <w:rsid w:val="003D4AC0"/>
    <w:rsid w:val="003D4F90"/>
    <w:rsid w:val="003D6D2D"/>
    <w:rsid w:val="003D703D"/>
    <w:rsid w:val="003E375A"/>
    <w:rsid w:val="003F0632"/>
    <w:rsid w:val="003F13CA"/>
    <w:rsid w:val="003F5872"/>
    <w:rsid w:val="003F6440"/>
    <w:rsid w:val="003F732E"/>
    <w:rsid w:val="0040003F"/>
    <w:rsid w:val="00402096"/>
    <w:rsid w:val="0040553F"/>
    <w:rsid w:val="0040660B"/>
    <w:rsid w:val="004067BF"/>
    <w:rsid w:val="00410FB5"/>
    <w:rsid w:val="0041150A"/>
    <w:rsid w:val="00411542"/>
    <w:rsid w:val="00412A5C"/>
    <w:rsid w:val="00415088"/>
    <w:rsid w:val="00420792"/>
    <w:rsid w:val="00420EF0"/>
    <w:rsid w:val="0042111E"/>
    <w:rsid w:val="00422226"/>
    <w:rsid w:val="00422EB8"/>
    <w:rsid w:val="00423F74"/>
    <w:rsid w:val="00424848"/>
    <w:rsid w:val="004259C6"/>
    <w:rsid w:val="0042712B"/>
    <w:rsid w:val="004301F2"/>
    <w:rsid w:val="004354CB"/>
    <w:rsid w:val="004365AF"/>
    <w:rsid w:val="004369EE"/>
    <w:rsid w:val="00441F17"/>
    <w:rsid w:val="00443A4B"/>
    <w:rsid w:val="00443CA8"/>
    <w:rsid w:val="00447254"/>
    <w:rsid w:val="0044781A"/>
    <w:rsid w:val="00454676"/>
    <w:rsid w:val="00464DBD"/>
    <w:rsid w:val="004670A2"/>
    <w:rsid w:val="004679F6"/>
    <w:rsid w:val="00472DFE"/>
    <w:rsid w:val="00477FD8"/>
    <w:rsid w:val="00484423"/>
    <w:rsid w:val="00485FF3"/>
    <w:rsid w:val="0048786F"/>
    <w:rsid w:val="00491EF4"/>
    <w:rsid w:val="004954C9"/>
    <w:rsid w:val="00496A10"/>
    <w:rsid w:val="004A09E8"/>
    <w:rsid w:val="004A47D4"/>
    <w:rsid w:val="004A4BB5"/>
    <w:rsid w:val="004A4D91"/>
    <w:rsid w:val="004A71FE"/>
    <w:rsid w:val="004B0644"/>
    <w:rsid w:val="004B3C29"/>
    <w:rsid w:val="004B4D99"/>
    <w:rsid w:val="004C0103"/>
    <w:rsid w:val="004C1357"/>
    <w:rsid w:val="004C2D9B"/>
    <w:rsid w:val="004C3F58"/>
    <w:rsid w:val="004D0DF0"/>
    <w:rsid w:val="004D288D"/>
    <w:rsid w:val="004D3CB5"/>
    <w:rsid w:val="004D5DFA"/>
    <w:rsid w:val="004E0847"/>
    <w:rsid w:val="004E0DA5"/>
    <w:rsid w:val="004E2266"/>
    <w:rsid w:val="004E5000"/>
    <w:rsid w:val="004E6914"/>
    <w:rsid w:val="004E6CC0"/>
    <w:rsid w:val="004E768B"/>
    <w:rsid w:val="00500B87"/>
    <w:rsid w:val="00502490"/>
    <w:rsid w:val="00504EA4"/>
    <w:rsid w:val="005076A1"/>
    <w:rsid w:val="00511BF3"/>
    <w:rsid w:val="00515254"/>
    <w:rsid w:val="005158B7"/>
    <w:rsid w:val="00516147"/>
    <w:rsid w:val="00517644"/>
    <w:rsid w:val="00522ABD"/>
    <w:rsid w:val="00522F28"/>
    <w:rsid w:val="0053053C"/>
    <w:rsid w:val="00534BEA"/>
    <w:rsid w:val="005355D9"/>
    <w:rsid w:val="00535BC0"/>
    <w:rsid w:val="0053725E"/>
    <w:rsid w:val="00537A1E"/>
    <w:rsid w:val="0054299E"/>
    <w:rsid w:val="005431F1"/>
    <w:rsid w:val="00547E0F"/>
    <w:rsid w:val="00547F1A"/>
    <w:rsid w:val="00550DC4"/>
    <w:rsid w:val="00551D15"/>
    <w:rsid w:val="00555EF2"/>
    <w:rsid w:val="0055620D"/>
    <w:rsid w:val="00556236"/>
    <w:rsid w:val="005563B0"/>
    <w:rsid w:val="00556476"/>
    <w:rsid w:val="0055785F"/>
    <w:rsid w:val="0056038A"/>
    <w:rsid w:val="005606CF"/>
    <w:rsid w:val="00561154"/>
    <w:rsid w:val="00561188"/>
    <w:rsid w:val="00561CC9"/>
    <w:rsid w:val="0056435D"/>
    <w:rsid w:val="00565265"/>
    <w:rsid w:val="00581CB6"/>
    <w:rsid w:val="005859D6"/>
    <w:rsid w:val="00586142"/>
    <w:rsid w:val="00592415"/>
    <w:rsid w:val="00595972"/>
    <w:rsid w:val="00597191"/>
    <w:rsid w:val="00597C4A"/>
    <w:rsid w:val="005A391A"/>
    <w:rsid w:val="005A3FF1"/>
    <w:rsid w:val="005A5814"/>
    <w:rsid w:val="005A6CBD"/>
    <w:rsid w:val="005B044E"/>
    <w:rsid w:val="005B13A5"/>
    <w:rsid w:val="005B53DA"/>
    <w:rsid w:val="005B6363"/>
    <w:rsid w:val="005B671F"/>
    <w:rsid w:val="005B6D7C"/>
    <w:rsid w:val="005B6E85"/>
    <w:rsid w:val="005C42F6"/>
    <w:rsid w:val="005C540D"/>
    <w:rsid w:val="005C667D"/>
    <w:rsid w:val="005C6AB0"/>
    <w:rsid w:val="005D068A"/>
    <w:rsid w:val="005D090C"/>
    <w:rsid w:val="005D5B06"/>
    <w:rsid w:val="005D6D9A"/>
    <w:rsid w:val="005E1E90"/>
    <w:rsid w:val="005E30B9"/>
    <w:rsid w:val="005E3A49"/>
    <w:rsid w:val="005E6483"/>
    <w:rsid w:val="005E654A"/>
    <w:rsid w:val="005E6B78"/>
    <w:rsid w:val="005F0903"/>
    <w:rsid w:val="005F152C"/>
    <w:rsid w:val="005F1F6A"/>
    <w:rsid w:val="005F3A6A"/>
    <w:rsid w:val="00602338"/>
    <w:rsid w:val="00605E69"/>
    <w:rsid w:val="00612672"/>
    <w:rsid w:val="00614720"/>
    <w:rsid w:val="00615078"/>
    <w:rsid w:val="00620F23"/>
    <w:rsid w:val="006216AD"/>
    <w:rsid w:val="0062251D"/>
    <w:rsid w:val="0062384E"/>
    <w:rsid w:val="00627199"/>
    <w:rsid w:val="00631188"/>
    <w:rsid w:val="0063156F"/>
    <w:rsid w:val="006325C6"/>
    <w:rsid w:val="00632AAC"/>
    <w:rsid w:val="00633887"/>
    <w:rsid w:val="006339E7"/>
    <w:rsid w:val="006358C0"/>
    <w:rsid w:val="006361E7"/>
    <w:rsid w:val="0063685E"/>
    <w:rsid w:val="00640AE4"/>
    <w:rsid w:val="00641E6A"/>
    <w:rsid w:val="00644441"/>
    <w:rsid w:val="00646A40"/>
    <w:rsid w:val="00651090"/>
    <w:rsid w:val="00653055"/>
    <w:rsid w:val="00654AA1"/>
    <w:rsid w:val="00662A11"/>
    <w:rsid w:val="0066351E"/>
    <w:rsid w:val="0066456E"/>
    <w:rsid w:val="0066503B"/>
    <w:rsid w:val="006711D6"/>
    <w:rsid w:val="0067481E"/>
    <w:rsid w:val="00674B19"/>
    <w:rsid w:val="00674D2A"/>
    <w:rsid w:val="00676739"/>
    <w:rsid w:val="00676AF9"/>
    <w:rsid w:val="00682A5C"/>
    <w:rsid w:val="006844E4"/>
    <w:rsid w:val="00684526"/>
    <w:rsid w:val="00684867"/>
    <w:rsid w:val="00684975"/>
    <w:rsid w:val="0068543E"/>
    <w:rsid w:val="00685541"/>
    <w:rsid w:val="0068588E"/>
    <w:rsid w:val="0069211C"/>
    <w:rsid w:val="0069279F"/>
    <w:rsid w:val="006948D9"/>
    <w:rsid w:val="00694CB2"/>
    <w:rsid w:val="00695762"/>
    <w:rsid w:val="00696655"/>
    <w:rsid w:val="00696778"/>
    <w:rsid w:val="00697DE7"/>
    <w:rsid w:val="006A260B"/>
    <w:rsid w:val="006A2710"/>
    <w:rsid w:val="006A345E"/>
    <w:rsid w:val="006A6FC2"/>
    <w:rsid w:val="006A71FA"/>
    <w:rsid w:val="006A7C38"/>
    <w:rsid w:val="006A7C91"/>
    <w:rsid w:val="006B12A0"/>
    <w:rsid w:val="006B3F5D"/>
    <w:rsid w:val="006C19B9"/>
    <w:rsid w:val="006C2846"/>
    <w:rsid w:val="006C5575"/>
    <w:rsid w:val="006C5A35"/>
    <w:rsid w:val="006C5ECE"/>
    <w:rsid w:val="006C60A7"/>
    <w:rsid w:val="006C7221"/>
    <w:rsid w:val="006D1376"/>
    <w:rsid w:val="006D2DA7"/>
    <w:rsid w:val="006D44D8"/>
    <w:rsid w:val="006D63E6"/>
    <w:rsid w:val="006D7706"/>
    <w:rsid w:val="006D7945"/>
    <w:rsid w:val="006E01C8"/>
    <w:rsid w:val="006E098C"/>
    <w:rsid w:val="006E3CAA"/>
    <w:rsid w:val="006E4A2A"/>
    <w:rsid w:val="006E660A"/>
    <w:rsid w:val="006E76EC"/>
    <w:rsid w:val="006F1793"/>
    <w:rsid w:val="006F469A"/>
    <w:rsid w:val="006F4765"/>
    <w:rsid w:val="006F61DC"/>
    <w:rsid w:val="00705268"/>
    <w:rsid w:val="007053F3"/>
    <w:rsid w:val="00706D35"/>
    <w:rsid w:val="007070FC"/>
    <w:rsid w:val="00707887"/>
    <w:rsid w:val="00711267"/>
    <w:rsid w:val="007134A2"/>
    <w:rsid w:val="007138E8"/>
    <w:rsid w:val="00716692"/>
    <w:rsid w:val="0072025B"/>
    <w:rsid w:val="00721C5C"/>
    <w:rsid w:val="00721F2A"/>
    <w:rsid w:val="007235CE"/>
    <w:rsid w:val="007272C2"/>
    <w:rsid w:val="00730A4F"/>
    <w:rsid w:val="00731B79"/>
    <w:rsid w:val="00731D69"/>
    <w:rsid w:val="00732426"/>
    <w:rsid w:val="00740335"/>
    <w:rsid w:val="00745A00"/>
    <w:rsid w:val="00747A92"/>
    <w:rsid w:val="00751447"/>
    <w:rsid w:val="00757EBB"/>
    <w:rsid w:val="0076416B"/>
    <w:rsid w:val="00764570"/>
    <w:rsid w:val="00764952"/>
    <w:rsid w:val="00774009"/>
    <w:rsid w:val="007741EB"/>
    <w:rsid w:val="00777F0E"/>
    <w:rsid w:val="00780F3B"/>
    <w:rsid w:val="007829DA"/>
    <w:rsid w:val="00784117"/>
    <w:rsid w:val="00785268"/>
    <w:rsid w:val="00785DB9"/>
    <w:rsid w:val="0078718D"/>
    <w:rsid w:val="00790629"/>
    <w:rsid w:val="00792503"/>
    <w:rsid w:val="0079435A"/>
    <w:rsid w:val="00794ED5"/>
    <w:rsid w:val="0079616B"/>
    <w:rsid w:val="007A2BF3"/>
    <w:rsid w:val="007C0D58"/>
    <w:rsid w:val="007C5866"/>
    <w:rsid w:val="007C590F"/>
    <w:rsid w:val="007D3368"/>
    <w:rsid w:val="007D3642"/>
    <w:rsid w:val="007D370B"/>
    <w:rsid w:val="007E6624"/>
    <w:rsid w:val="007E7522"/>
    <w:rsid w:val="007E771B"/>
    <w:rsid w:val="007F17DE"/>
    <w:rsid w:val="007F23F1"/>
    <w:rsid w:val="007F317D"/>
    <w:rsid w:val="00801399"/>
    <w:rsid w:val="008025FD"/>
    <w:rsid w:val="00806845"/>
    <w:rsid w:val="00814AF9"/>
    <w:rsid w:val="00815337"/>
    <w:rsid w:val="008213DB"/>
    <w:rsid w:val="00830B93"/>
    <w:rsid w:val="00832151"/>
    <w:rsid w:val="00833922"/>
    <w:rsid w:val="008379FF"/>
    <w:rsid w:val="00844FDA"/>
    <w:rsid w:val="008453F1"/>
    <w:rsid w:val="00846BB3"/>
    <w:rsid w:val="00856819"/>
    <w:rsid w:val="00857C99"/>
    <w:rsid w:val="00867441"/>
    <w:rsid w:val="008715A8"/>
    <w:rsid w:val="008728CF"/>
    <w:rsid w:val="00873707"/>
    <w:rsid w:val="00873C24"/>
    <w:rsid w:val="008747C6"/>
    <w:rsid w:val="00875EC7"/>
    <w:rsid w:val="00880C1E"/>
    <w:rsid w:val="00882535"/>
    <w:rsid w:val="00886523"/>
    <w:rsid w:val="00890522"/>
    <w:rsid w:val="00891619"/>
    <w:rsid w:val="00894B61"/>
    <w:rsid w:val="00897510"/>
    <w:rsid w:val="008A0001"/>
    <w:rsid w:val="008A29D6"/>
    <w:rsid w:val="008B0C11"/>
    <w:rsid w:val="008B57EA"/>
    <w:rsid w:val="008B628D"/>
    <w:rsid w:val="008C170C"/>
    <w:rsid w:val="008C4247"/>
    <w:rsid w:val="008C7698"/>
    <w:rsid w:val="008D06FA"/>
    <w:rsid w:val="008D4613"/>
    <w:rsid w:val="008D5E28"/>
    <w:rsid w:val="008E0230"/>
    <w:rsid w:val="008E4D3B"/>
    <w:rsid w:val="008F0FD9"/>
    <w:rsid w:val="008F14D0"/>
    <w:rsid w:val="008F1B87"/>
    <w:rsid w:val="008F5FE3"/>
    <w:rsid w:val="00903689"/>
    <w:rsid w:val="00903B57"/>
    <w:rsid w:val="009050F4"/>
    <w:rsid w:val="009075AB"/>
    <w:rsid w:val="0091299F"/>
    <w:rsid w:val="00915BEF"/>
    <w:rsid w:val="0092176D"/>
    <w:rsid w:val="00925B02"/>
    <w:rsid w:val="0092703F"/>
    <w:rsid w:val="00927BDF"/>
    <w:rsid w:val="009303A0"/>
    <w:rsid w:val="00936401"/>
    <w:rsid w:val="0094222F"/>
    <w:rsid w:val="0094749A"/>
    <w:rsid w:val="00956DB4"/>
    <w:rsid w:val="00957AB9"/>
    <w:rsid w:val="00961561"/>
    <w:rsid w:val="00962E7A"/>
    <w:rsid w:val="00964128"/>
    <w:rsid w:val="00964B35"/>
    <w:rsid w:val="00966CCC"/>
    <w:rsid w:val="00982860"/>
    <w:rsid w:val="009842AE"/>
    <w:rsid w:val="009848A2"/>
    <w:rsid w:val="0098544C"/>
    <w:rsid w:val="00991C23"/>
    <w:rsid w:val="009934E3"/>
    <w:rsid w:val="00993BD0"/>
    <w:rsid w:val="009A3265"/>
    <w:rsid w:val="009A33CE"/>
    <w:rsid w:val="009A3522"/>
    <w:rsid w:val="009A475C"/>
    <w:rsid w:val="009A615A"/>
    <w:rsid w:val="009B2B93"/>
    <w:rsid w:val="009B3196"/>
    <w:rsid w:val="009C2951"/>
    <w:rsid w:val="009C32A0"/>
    <w:rsid w:val="009C45DD"/>
    <w:rsid w:val="009C6FF1"/>
    <w:rsid w:val="009C77F0"/>
    <w:rsid w:val="009D09A5"/>
    <w:rsid w:val="009D3B7C"/>
    <w:rsid w:val="009D7DA1"/>
    <w:rsid w:val="009E1E35"/>
    <w:rsid w:val="009E3549"/>
    <w:rsid w:val="009E67E8"/>
    <w:rsid w:val="009F0C46"/>
    <w:rsid w:val="009F0FF9"/>
    <w:rsid w:val="009F3E95"/>
    <w:rsid w:val="009F57E3"/>
    <w:rsid w:val="00A01592"/>
    <w:rsid w:val="00A017A6"/>
    <w:rsid w:val="00A0215C"/>
    <w:rsid w:val="00A10017"/>
    <w:rsid w:val="00A12F37"/>
    <w:rsid w:val="00A1552D"/>
    <w:rsid w:val="00A15EC6"/>
    <w:rsid w:val="00A21444"/>
    <w:rsid w:val="00A2250B"/>
    <w:rsid w:val="00A2394C"/>
    <w:rsid w:val="00A25065"/>
    <w:rsid w:val="00A26361"/>
    <w:rsid w:val="00A2677D"/>
    <w:rsid w:val="00A32C9B"/>
    <w:rsid w:val="00A43DE5"/>
    <w:rsid w:val="00A4564C"/>
    <w:rsid w:val="00A461B1"/>
    <w:rsid w:val="00A46220"/>
    <w:rsid w:val="00A54EBF"/>
    <w:rsid w:val="00A63A89"/>
    <w:rsid w:val="00A63E92"/>
    <w:rsid w:val="00A713E6"/>
    <w:rsid w:val="00A75C8E"/>
    <w:rsid w:val="00A80899"/>
    <w:rsid w:val="00A80905"/>
    <w:rsid w:val="00A81710"/>
    <w:rsid w:val="00A830A6"/>
    <w:rsid w:val="00A86FA6"/>
    <w:rsid w:val="00A90B01"/>
    <w:rsid w:val="00A95D9B"/>
    <w:rsid w:val="00A971AC"/>
    <w:rsid w:val="00AA0BAD"/>
    <w:rsid w:val="00AA1068"/>
    <w:rsid w:val="00AA1E4E"/>
    <w:rsid w:val="00AA2F51"/>
    <w:rsid w:val="00AA4E07"/>
    <w:rsid w:val="00AA5856"/>
    <w:rsid w:val="00AB0109"/>
    <w:rsid w:val="00AB1E6E"/>
    <w:rsid w:val="00AB3A27"/>
    <w:rsid w:val="00AC000B"/>
    <w:rsid w:val="00AC017E"/>
    <w:rsid w:val="00AC1916"/>
    <w:rsid w:val="00AC1DF7"/>
    <w:rsid w:val="00AC395F"/>
    <w:rsid w:val="00AC46E5"/>
    <w:rsid w:val="00AC4E44"/>
    <w:rsid w:val="00AC6916"/>
    <w:rsid w:val="00AD2700"/>
    <w:rsid w:val="00AD2977"/>
    <w:rsid w:val="00AD2C52"/>
    <w:rsid w:val="00AD4C5D"/>
    <w:rsid w:val="00AD5480"/>
    <w:rsid w:val="00AD7C79"/>
    <w:rsid w:val="00AE2779"/>
    <w:rsid w:val="00AE3846"/>
    <w:rsid w:val="00AE3A0D"/>
    <w:rsid w:val="00AE5EDC"/>
    <w:rsid w:val="00AF0418"/>
    <w:rsid w:val="00AF11F4"/>
    <w:rsid w:val="00AF1EFA"/>
    <w:rsid w:val="00AF238E"/>
    <w:rsid w:val="00AF3731"/>
    <w:rsid w:val="00AF43CB"/>
    <w:rsid w:val="00AF5A1A"/>
    <w:rsid w:val="00AF724E"/>
    <w:rsid w:val="00AF7684"/>
    <w:rsid w:val="00B00156"/>
    <w:rsid w:val="00B079B9"/>
    <w:rsid w:val="00B11866"/>
    <w:rsid w:val="00B1210F"/>
    <w:rsid w:val="00B14376"/>
    <w:rsid w:val="00B17C9E"/>
    <w:rsid w:val="00B21345"/>
    <w:rsid w:val="00B24303"/>
    <w:rsid w:val="00B3160C"/>
    <w:rsid w:val="00B31895"/>
    <w:rsid w:val="00B33342"/>
    <w:rsid w:val="00B33628"/>
    <w:rsid w:val="00B33C65"/>
    <w:rsid w:val="00B42AB6"/>
    <w:rsid w:val="00B42DB4"/>
    <w:rsid w:val="00B43FFC"/>
    <w:rsid w:val="00B50F5E"/>
    <w:rsid w:val="00B52F6A"/>
    <w:rsid w:val="00B613A2"/>
    <w:rsid w:val="00B61C0A"/>
    <w:rsid w:val="00B662AD"/>
    <w:rsid w:val="00B67771"/>
    <w:rsid w:val="00B71FA6"/>
    <w:rsid w:val="00B728EA"/>
    <w:rsid w:val="00B82242"/>
    <w:rsid w:val="00B84648"/>
    <w:rsid w:val="00B84A49"/>
    <w:rsid w:val="00B858A8"/>
    <w:rsid w:val="00B92795"/>
    <w:rsid w:val="00B928F3"/>
    <w:rsid w:val="00B9348F"/>
    <w:rsid w:val="00B93877"/>
    <w:rsid w:val="00B9433B"/>
    <w:rsid w:val="00B950AF"/>
    <w:rsid w:val="00B97557"/>
    <w:rsid w:val="00BB0E81"/>
    <w:rsid w:val="00BB3DB8"/>
    <w:rsid w:val="00BB5738"/>
    <w:rsid w:val="00BB679C"/>
    <w:rsid w:val="00BC183C"/>
    <w:rsid w:val="00BC233C"/>
    <w:rsid w:val="00BC394A"/>
    <w:rsid w:val="00BC59B3"/>
    <w:rsid w:val="00BC6F4D"/>
    <w:rsid w:val="00BC7236"/>
    <w:rsid w:val="00BD0706"/>
    <w:rsid w:val="00BD5742"/>
    <w:rsid w:val="00BE0E5E"/>
    <w:rsid w:val="00BE1962"/>
    <w:rsid w:val="00BE238C"/>
    <w:rsid w:val="00BE700E"/>
    <w:rsid w:val="00BF0CED"/>
    <w:rsid w:val="00BF2DB9"/>
    <w:rsid w:val="00C0137E"/>
    <w:rsid w:val="00C02551"/>
    <w:rsid w:val="00C03DFA"/>
    <w:rsid w:val="00C047D7"/>
    <w:rsid w:val="00C0605F"/>
    <w:rsid w:val="00C12BEE"/>
    <w:rsid w:val="00C12EE8"/>
    <w:rsid w:val="00C15F90"/>
    <w:rsid w:val="00C16408"/>
    <w:rsid w:val="00C20CED"/>
    <w:rsid w:val="00C23A78"/>
    <w:rsid w:val="00C2470D"/>
    <w:rsid w:val="00C2658D"/>
    <w:rsid w:val="00C267FC"/>
    <w:rsid w:val="00C27EBF"/>
    <w:rsid w:val="00C36B1A"/>
    <w:rsid w:val="00C36BEB"/>
    <w:rsid w:val="00C378B3"/>
    <w:rsid w:val="00C41F0E"/>
    <w:rsid w:val="00C42AE7"/>
    <w:rsid w:val="00C46E6B"/>
    <w:rsid w:val="00C47D88"/>
    <w:rsid w:val="00C519C8"/>
    <w:rsid w:val="00C5343A"/>
    <w:rsid w:val="00C6249A"/>
    <w:rsid w:val="00C65FC8"/>
    <w:rsid w:val="00C7089E"/>
    <w:rsid w:val="00C77F39"/>
    <w:rsid w:val="00C81B55"/>
    <w:rsid w:val="00C82C59"/>
    <w:rsid w:val="00C83AC4"/>
    <w:rsid w:val="00C90B8C"/>
    <w:rsid w:val="00C91EF2"/>
    <w:rsid w:val="00C92571"/>
    <w:rsid w:val="00C92C0A"/>
    <w:rsid w:val="00C94ECD"/>
    <w:rsid w:val="00C95790"/>
    <w:rsid w:val="00CA0AF6"/>
    <w:rsid w:val="00CA178F"/>
    <w:rsid w:val="00CA1E0B"/>
    <w:rsid w:val="00CA30B8"/>
    <w:rsid w:val="00CA3464"/>
    <w:rsid w:val="00CB0B7A"/>
    <w:rsid w:val="00CB3F1F"/>
    <w:rsid w:val="00CB6E4F"/>
    <w:rsid w:val="00CB75A1"/>
    <w:rsid w:val="00CC141A"/>
    <w:rsid w:val="00CC1A81"/>
    <w:rsid w:val="00CC6E54"/>
    <w:rsid w:val="00CD5CAC"/>
    <w:rsid w:val="00CD65A3"/>
    <w:rsid w:val="00CD69FF"/>
    <w:rsid w:val="00CD6BC6"/>
    <w:rsid w:val="00CE119D"/>
    <w:rsid w:val="00CE1D8A"/>
    <w:rsid w:val="00CE25DD"/>
    <w:rsid w:val="00CE54FA"/>
    <w:rsid w:val="00CE6C96"/>
    <w:rsid w:val="00CF0EDA"/>
    <w:rsid w:val="00CF12AC"/>
    <w:rsid w:val="00CF186C"/>
    <w:rsid w:val="00CF48C1"/>
    <w:rsid w:val="00CF68B1"/>
    <w:rsid w:val="00CF6A47"/>
    <w:rsid w:val="00CF6DFF"/>
    <w:rsid w:val="00D038B0"/>
    <w:rsid w:val="00D05211"/>
    <w:rsid w:val="00D1225A"/>
    <w:rsid w:val="00D127BD"/>
    <w:rsid w:val="00D12BAD"/>
    <w:rsid w:val="00D1356E"/>
    <w:rsid w:val="00D15E02"/>
    <w:rsid w:val="00D176EC"/>
    <w:rsid w:val="00D20005"/>
    <w:rsid w:val="00D20BDA"/>
    <w:rsid w:val="00D21F8E"/>
    <w:rsid w:val="00D22D49"/>
    <w:rsid w:val="00D244C4"/>
    <w:rsid w:val="00D24C60"/>
    <w:rsid w:val="00D26CC5"/>
    <w:rsid w:val="00D34B41"/>
    <w:rsid w:val="00D37686"/>
    <w:rsid w:val="00D37C89"/>
    <w:rsid w:val="00D41BA3"/>
    <w:rsid w:val="00D43B89"/>
    <w:rsid w:val="00D47EB7"/>
    <w:rsid w:val="00D51449"/>
    <w:rsid w:val="00D54318"/>
    <w:rsid w:val="00D62A37"/>
    <w:rsid w:val="00D630D2"/>
    <w:rsid w:val="00D66D89"/>
    <w:rsid w:val="00D67746"/>
    <w:rsid w:val="00D703FF"/>
    <w:rsid w:val="00D707C6"/>
    <w:rsid w:val="00D73B37"/>
    <w:rsid w:val="00D75012"/>
    <w:rsid w:val="00D760D6"/>
    <w:rsid w:val="00D77B41"/>
    <w:rsid w:val="00D873C4"/>
    <w:rsid w:val="00D92B4D"/>
    <w:rsid w:val="00D938C2"/>
    <w:rsid w:val="00D94FF2"/>
    <w:rsid w:val="00DA4C5C"/>
    <w:rsid w:val="00DB04B4"/>
    <w:rsid w:val="00DB07DD"/>
    <w:rsid w:val="00DB17E9"/>
    <w:rsid w:val="00DB1B74"/>
    <w:rsid w:val="00DB1D5E"/>
    <w:rsid w:val="00DC1E7E"/>
    <w:rsid w:val="00DC335F"/>
    <w:rsid w:val="00DD1B9F"/>
    <w:rsid w:val="00DD38F8"/>
    <w:rsid w:val="00DE0409"/>
    <w:rsid w:val="00DE1455"/>
    <w:rsid w:val="00DE27EF"/>
    <w:rsid w:val="00DE2A23"/>
    <w:rsid w:val="00DE4F28"/>
    <w:rsid w:val="00DE4F47"/>
    <w:rsid w:val="00DE79DE"/>
    <w:rsid w:val="00DF0375"/>
    <w:rsid w:val="00DF4057"/>
    <w:rsid w:val="00DF4537"/>
    <w:rsid w:val="00DF4B05"/>
    <w:rsid w:val="00DF6D26"/>
    <w:rsid w:val="00E01ABB"/>
    <w:rsid w:val="00E02521"/>
    <w:rsid w:val="00E036AF"/>
    <w:rsid w:val="00E04EDB"/>
    <w:rsid w:val="00E05C98"/>
    <w:rsid w:val="00E11370"/>
    <w:rsid w:val="00E16529"/>
    <w:rsid w:val="00E176D1"/>
    <w:rsid w:val="00E207B2"/>
    <w:rsid w:val="00E24539"/>
    <w:rsid w:val="00E24676"/>
    <w:rsid w:val="00E31339"/>
    <w:rsid w:val="00E31D6F"/>
    <w:rsid w:val="00E3358E"/>
    <w:rsid w:val="00E36633"/>
    <w:rsid w:val="00E44049"/>
    <w:rsid w:val="00E4548C"/>
    <w:rsid w:val="00E5537C"/>
    <w:rsid w:val="00E65C93"/>
    <w:rsid w:val="00E66A7D"/>
    <w:rsid w:val="00E720BE"/>
    <w:rsid w:val="00E72327"/>
    <w:rsid w:val="00E74276"/>
    <w:rsid w:val="00E844BA"/>
    <w:rsid w:val="00E85604"/>
    <w:rsid w:val="00E86184"/>
    <w:rsid w:val="00E91E30"/>
    <w:rsid w:val="00E924DB"/>
    <w:rsid w:val="00E92660"/>
    <w:rsid w:val="00E94703"/>
    <w:rsid w:val="00E95DB3"/>
    <w:rsid w:val="00EA3271"/>
    <w:rsid w:val="00EA5246"/>
    <w:rsid w:val="00EA54D5"/>
    <w:rsid w:val="00EA593C"/>
    <w:rsid w:val="00EA5EC7"/>
    <w:rsid w:val="00EA629C"/>
    <w:rsid w:val="00EA6824"/>
    <w:rsid w:val="00EB0BF1"/>
    <w:rsid w:val="00EB24D3"/>
    <w:rsid w:val="00EB338F"/>
    <w:rsid w:val="00EB367C"/>
    <w:rsid w:val="00EB3809"/>
    <w:rsid w:val="00EB541A"/>
    <w:rsid w:val="00EC04B3"/>
    <w:rsid w:val="00EC0E5E"/>
    <w:rsid w:val="00EC30B7"/>
    <w:rsid w:val="00EC3E1E"/>
    <w:rsid w:val="00EC47A3"/>
    <w:rsid w:val="00ED31D7"/>
    <w:rsid w:val="00ED491C"/>
    <w:rsid w:val="00EE164D"/>
    <w:rsid w:val="00EF4A2F"/>
    <w:rsid w:val="00F00C1B"/>
    <w:rsid w:val="00F010E1"/>
    <w:rsid w:val="00F04E44"/>
    <w:rsid w:val="00F05B6F"/>
    <w:rsid w:val="00F12B73"/>
    <w:rsid w:val="00F21D4B"/>
    <w:rsid w:val="00F2762D"/>
    <w:rsid w:val="00F31BC4"/>
    <w:rsid w:val="00F36CA7"/>
    <w:rsid w:val="00F36F52"/>
    <w:rsid w:val="00F37452"/>
    <w:rsid w:val="00F419C1"/>
    <w:rsid w:val="00F50B32"/>
    <w:rsid w:val="00F53E24"/>
    <w:rsid w:val="00F54FB4"/>
    <w:rsid w:val="00F62FC4"/>
    <w:rsid w:val="00F65803"/>
    <w:rsid w:val="00F713DD"/>
    <w:rsid w:val="00F7382B"/>
    <w:rsid w:val="00F7675C"/>
    <w:rsid w:val="00F838D8"/>
    <w:rsid w:val="00F84BE9"/>
    <w:rsid w:val="00F92AA7"/>
    <w:rsid w:val="00F94541"/>
    <w:rsid w:val="00F95FB0"/>
    <w:rsid w:val="00F96FD7"/>
    <w:rsid w:val="00FA15DD"/>
    <w:rsid w:val="00FA2025"/>
    <w:rsid w:val="00FA5C5D"/>
    <w:rsid w:val="00FA693F"/>
    <w:rsid w:val="00FA70EA"/>
    <w:rsid w:val="00FA77BB"/>
    <w:rsid w:val="00FB3492"/>
    <w:rsid w:val="00FB49F5"/>
    <w:rsid w:val="00FC620D"/>
    <w:rsid w:val="00FC6B3C"/>
    <w:rsid w:val="00FD2B57"/>
    <w:rsid w:val="00FD79C9"/>
    <w:rsid w:val="00FE08CC"/>
    <w:rsid w:val="00FE0D60"/>
    <w:rsid w:val="00FE4FF7"/>
    <w:rsid w:val="00FF0CB5"/>
    <w:rsid w:val="00FF4B5B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68D4A75-483E-4B7D-A82F-B5BC881D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DF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927BDF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927BDF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927BDF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F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F23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27BDF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927BDF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927BDF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927BDF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927BDF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927BDF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927BDF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Undertecknande">
    <w:name w:val="Undertecknande"/>
    <w:basedOn w:val="Normal"/>
    <w:qFormat/>
    <w:rsid w:val="006D63E6"/>
    <w:pPr>
      <w:spacing w:after="0"/>
    </w:pPr>
    <w:rPr>
      <w:rFonts w:cs="Times New Roman"/>
      <w:color w:val="auto"/>
      <w:lang w:eastAsia="sv-SE"/>
    </w:rPr>
  </w:style>
  <w:style w:type="paragraph" w:customStyle="1" w:styleId="Normalutanavstnd">
    <w:name w:val="Normal utan avstånd"/>
    <w:basedOn w:val="Normal"/>
    <w:rsid w:val="00927BDF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7F23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7F23F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Liststycke">
    <w:name w:val="List Paragraph"/>
    <w:basedOn w:val="Normal"/>
    <w:uiPriority w:val="34"/>
    <w:qFormat/>
    <w:rsid w:val="007F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bro%20Office%20Mallar\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82</TotalTime>
  <Pages>4</Pages>
  <Words>529</Words>
  <Characters>3397</Characters>
  <Application>Microsoft Office Word</Application>
  <DocSecurity>0</DocSecurity>
  <Lines>125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Tibro kommun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 Lundberg</dc:creator>
  <cp:keywords/>
  <dc:description/>
  <cp:lastModifiedBy>Elin Knutsson</cp:lastModifiedBy>
  <cp:revision>11</cp:revision>
  <cp:lastPrinted>2018-06-15T07:07:00Z</cp:lastPrinted>
  <dcterms:created xsi:type="dcterms:W3CDTF">2018-05-22T09:16:00Z</dcterms:created>
  <dcterms:modified xsi:type="dcterms:W3CDTF">2018-06-15T07:24:00Z</dcterms:modified>
</cp:coreProperties>
</file>