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749C4" w:rsidP="00555E84" w:rsidRDefault="00555E84" w14:paraId="4BD27B0C" w14:textId="3653700A">
      <w:pPr>
        <w:pStyle w:val="Heading1"/>
      </w:pPr>
      <w:r>
        <w:t xml:space="preserve">Lathund skapa </w:t>
      </w:r>
      <w:r w:rsidR="009B7C8E">
        <w:t>internfaktura</w:t>
      </w:r>
    </w:p>
    <w:p w:rsidR="00954475" w:rsidP="00954475" w:rsidRDefault="00954475" w14:paraId="038DA320" w14:textId="77777777"/>
    <w:p w:rsidRPr="009F0777" w:rsidR="00555E84" w:rsidP="00555E84" w:rsidRDefault="00954475" w14:paraId="0BAF78D6" w14:textId="631140A4">
      <w:pPr>
        <w:rPr>
          <w:rFonts w:ascii="Times New Roman" w:hAnsi="Times New Roman" w:cs="Times New Roman"/>
          <w:sz w:val="24"/>
          <w:szCs w:val="24"/>
        </w:rPr>
      </w:pPr>
      <w:r w:rsidRPr="009F0777">
        <w:rPr>
          <w:rFonts w:ascii="Times New Roman" w:hAnsi="Times New Roman" w:cs="Times New Roman"/>
          <w:sz w:val="24"/>
          <w:szCs w:val="24"/>
        </w:rPr>
        <w:t>Samma grund som i skapandet av kundfaktura.</w:t>
      </w:r>
    </w:p>
    <w:p w:rsidR="00555E84" w:rsidP="00555E84" w:rsidRDefault="00555E84" w14:paraId="60D714CC" w14:textId="603AF992">
      <w:r w:rsidR="00555E84">
        <w:drawing>
          <wp:inline wp14:editId="1F531E4F" wp14:anchorId="6A11264A">
            <wp:extent cx="5657214" cy="2743200"/>
            <wp:effectExtent l="0" t="0" r="635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1a2bfe2e6530457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657214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C7CF3" w:rsidR="004C7CF3" w:rsidP="00555E84" w:rsidRDefault="004C7CF3" w14:paraId="347F819C" w14:textId="4B74ABA4">
      <w:pPr>
        <w:rPr>
          <w:b/>
          <w:bCs/>
          <w:sz w:val="32"/>
          <w:szCs w:val="32"/>
        </w:rPr>
      </w:pPr>
      <w:r w:rsidRPr="004C7CF3">
        <w:rPr>
          <w:b/>
          <w:bCs/>
          <w:sz w:val="32"/>
          <w:szCs w:val="32"/>
        </w:rPr>
        <w:t xml:space="preserve">2 </w:t>
      </w:r>
    </w:p>
    <w:p w:rsidRPr="009F0777" w:rsidR="004C7CF3" w:rsidP="00555E84" w:rsidRDefault="00FD12F2" w14:paraId="33149E6E" w14:textId="357AA91C">
      <w:pPr>
        <w:rPr>
          <w:rFonts w:ascii="Times New Roman" w:hAnsi="Times New Roman" w:cs="Times New Roman"/>
          <w:sz w:val="24"/>
          <w:szCs w:val="24"/>
        </w:rPr>
      </w:pPr>
      <w:r w:rsidR="00FD12F2">
        <w:drawing>
          <wp:inline wp14:editId="54A86D50" wp14:anchorId="3DB677AE">
            <wp:extent cx="5581351" cy="1695450"/>
            <wp:effectExtent l="0" t="0" r="635" b="0"/>
            <wp:docPr id="10" name="Picture 1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0"/>
                    <pic:cNvPicPr/>
                  </pic:nvPicPr>
                  <pic:blipFill>
                    <a:blip r:embed="Red51fc891d6b427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581351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715" w:rsidP="0295C009" w:rsidRDefault="61E1366B" w14:paraId="6C96A66B" w14:textId="56ECAB8C">
      <w:pPr>
        <w:rPr>
          <w:rFonts w:ascii="Times New Roman" w:hAnsi="Times New Roman" w:cs="Times New Roman"/>
          <w:sz w:val="24"/>
          <w:szCs w:val="24"/>
        </w:rPr>
      </w:pPr>
      <w:r w:rsidRPr="0295C009" w:rsidR="004C7CF3">
        <w:rPr>
          <w:rFonts w:ascii="Times New Roman" w:hAnsi="Times New Roman" w:cs="Times New Roman"/>
          <w:sz w:val="24"/>
          <w:szCs w:val="24"/>
        </w:rPr>
        <w:t xml:space="preserve">För att söka fram den interna kunden som ska faktureras tryck på de tre prickarna. Fönstret ”fälthjälp” kommer då upp. Här kan </w:t>
      </w:r>
      <w:r w:rsidRPr="0295C009" w:rsidR="00954475">
        <w:rPr>
          <w:rFonts w:ascii="Times New Roman" w:hAnsi="Times New Roman" w:cs="Times New Roman"/>
          <w:sz w:val="24"/>
          <w:szCs w:val="24"/>
        </w:rPr>
        <w:t xml:space="preserve">man söka på namn för att hitta rätt interna kund. </w:t>
      </w:r>
      <w:r w:rsidRPr="0295C009" w:rsidR="002C0AEA">
        <w:rPr>
          <w:rFonts w:ascii="Times New Roman" w:hAnsi="Times New Roman" w:cs="Times New Roman"/>
          <w:sz w:val="24"/>
          <w:szCs w:val="24"/>
        </w:rPr>
        <w:t xml:space="preserve">Referenskod och intern lev. nr fylls i. </w:t>
      </w:r>
    </w:p>
    <w:p w:rsidR="004E7715" w:rsidP="0295C009" w:rsidRDefault="61E1366B" w14:paraId="65F39931" w14:textId="7C4D685B">
      <w:pPr>
        <w:rPr>
          <w:rFonts w:ascii="Times New Roman" w:hAnsi="Times New Roman" w:cs="Times New Roman"/>
          <w:sz w:val="24"/>
          <w:szCs w:val="24"/>
        </w:rPr>
      </w:pPr>
      <w:r w:rsidRPr="0295C009" w:rsidR="00E849CC">
        <w:rPr>
          <w:b w:val="1"/>
          <w:bCs w:val="1"/>
          <w:sz w:val="32"/>
          <w:szCs w:val="32"/>
        </w:rPr>
        <w:t>3</w:t>
      </w:r>
      <w:r w:rsidR="7E9CFCB4">
        <w:drawing>
          <wp:inline wp14:editId="2C2A9865" wp14:anchorId="76AC4435">
            <wp:extent cx="5753098" cy="815023"/>
            <wp:effectExtent l="0" t="0" r="0" b="0"/>
            <wp:docPr id="20603613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e1045f011434ff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53098" cy="81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295C009" w:rsidR="61E1366B">
        <w:rPr>
          <w:rFonts w:ascii="Times New Roman" w:hAnsi="Times New Roman" w:eastAsia="Times New Roman" w:cs="Times New Roman"/>
          <w:sz w:val="24"/>
          <w:szCs w:val="24"/>
        </w:rPr>
        <w:t>Under orderrad fyller du i din artikel</w:t>
      </w:r>
      <w:r w:rsidRPr="0295C009" w:rsidR="317A7519">
        <w:rPr>
          <w:rFonts w:ascii="Times New Roman" w:hAnsi="Times New Roman" w:eastAsia="Times New Roman" w:cs="Times New Roman"/>
          <w:sz w:val="24"/>
          <w:szCs w:val="24"/>
        </w:rPr>
        <w:t>, antal och pris</w:t>
      </w:r>
      <w:r w:rsidRPr="0295C009" w:rsidR="61E1366B">
        <w:rPr>
          <w:rFonts w:ascii="Times New Roman" w:hAnsi="Times New Roman" w:eastAsia="Times New Roman" w:cs="Times New Roman"/>
          <w:sz w:val="24"/>
          <w:szCs w:val="24"/>
        </w:rPr>
        <w:t xml:space="preserve">. Här kommer det fyllas på med fler artiklar efterhand. På </w:t>
      </w:r>
      <w:r w:rsidRPr="0295C009" w:rsidR="009C13C6">
        <w:rPr>
          <w:rFonts w:ascii="Times New Roman" w:hAnsi="Times New Roman" w:eastAsia="Times New Roman" w:cs="Times New Roman"/>
          <w:sz w:val="24"/>
          <w:szCs w:val="24"/>
        </w:rPr>
        <w:t>b</w:t>
      </w:r>
      <w:r w:rsidRPr="0295C009" w:rsidR="61E1366B">
        <w:rPr>
          <w:rFonts w:ascii="Times New Roman" w:hAnsi="Times New Roman" w:eastAsia="Times New Roman" w:cs="Times New Roman"/>
          <w:sz w:val="24"/>
          <w:szCs w:val="24"/>
        </w:rPr>
        <w:t>eskrivning fyller du i din beskrivning</w:t>
      </w:r>
      <w:r w:rsidRPr="0295C009" w:rsidR="61E1366B">
        <w:rPr>
          <w:rFonts w:ascii="Times New Roman" w:hAnsi="Times New Roman" w:eastAsia="Times New Roman" w:cs="Times New Roman"/>
          <w:sz w:val="24"/>
          <w:szCs w:val="24"/>
        </w:rPr>
        <w:t>.</w:t>
      </w:r>
      <w:r w:rsidRPr="0295C009" w:rsidR="61E1366B">
        <w:rPr>
          <w:rFonts w:ascii="Times New Roman" w:hAnsi="Times New Roman" w:cs="Times New Roman"/>
          <w:sz w:val="24"/>
          <w:szCs w:val="24"/>
        </w:rPr>
        <w:t xml:space="preserve"> </w:t>
      </w:r>
      <w:r w:rsidRPr="0295C009" w:rsidR="009C13C6">
        <w:rPr>
          <w:rFonts w:ascii="Times New Roman" w:hAnsi="Times New Roman" w:cs="Times New Roman"/>
          <w:sz w:val="24"/>
          <w:szCs w:val="24"/>
        </w:rPr>
        <w:t xml:space="preserve">Finns inte din artikel </w:t>
      </w:r>
      <w:r w:rsidRPr="0295C009" w:rsidR="21A5DA10">
        <w:rPr>
          <w:rFonts w:ascii="Times New Roman" w:hAnsi="Times New Roman" w:cs="Times New Roman"/>
          <w:sz w:val="24"/>
          <w:szCs w:val="24"/>
        </w:rPr>
        <w:t>ange</w:t>
      </w:r>
      <w:r w:rsidRPr="0295C009" w:rsidR="009C13C6">
        <w:rPr>
          <w:rFonts w:ascii="Times New Roman" w:hAnsi="Times New Roman" w:cs="Times New Roman"/>
          <w:sz w:val="24"/>
          <w:szCs w:val="24"/>
        </w:rPr>
        <w:t xml:space="preserve">r </w:t>
      </w:r>
      <w:r w:rsidRPr="0295C009" w:rsidR="0EE99663">
        <w:rPr>
          <w:rFonts w:ascii="Times New Roman" w:hAnsi="Times New Roman" w:cs="Times New Roman"/>
          <w:sz w:val="24"/>
          <w:szCs w:val="24"/>
        </w:rPr>
        <w:t xml:space="preserve">du 0. </w:t>
      </w:r>
      <w:r w:rsidRPr="0295C009" w:rsidR="455D7A01">
        <w:rPr>
          <w:rFonts w:ascii="Times New Roman" w:hAnsi="Times New Roman" w:cs="Times New Roman"/>
          <w:sz w:val="24"/>
          <w:szCs w:val="24"/>
        </w:rPr>
        <w:t xml:space="preserve">Du kan trycka mellanslag två </w:t>
      </w:r>
      <w:r w:rsidRPr="0295C009" w:rsidR="455D7A01">
        <w:rPr>
          <w:rFonts w:ascii="Times New Roman" w:hAnsi="Times New Roman" w:cs="Times New Roman"/>
          <w:sz w:val="24"/>
          <w:szCs w:val="24"/>
        </w:rPr>
        <w:t>ggr</w:t>
      </w:r>
      <w:r w:rsidRPr="0295C009" w:rsidR="455D7A01">
        <w:rPr>
          <w:rFonts w:ascii="Times New Roman" w:hAnsi="Times New Roman" w:cs="Times New Roman"/>
          <w:sz w:val="24"/>
          <w:szCs w:val="24"/>
        </w:rPr>
        <w:t xml:space="preserve">, trycka på de 3 prickarna eller börja skriva för att få upp alternativ. </w:t>
      </w:r>
      <w:r w:rsidRPr="0295C009" w:rsidR="61E1366B">
        <w:rPr>
          <w:rFonts w:ascii="Times New Roman" w:hAnsi="Times New Roman" w:eastAsia="Times New Roman" w:cs="Times New Roman"/>
          <w:sz w:val="24"/>
          <w:szCs w:val="24"/>
        </w:rPr>
        <w:t>Moms</w:t>
      </w:r>
      <w:r w:rsidRPr="0295C009" w:rsidR="33B56D2D">
        <w:rPr>
          <w:rFonts w:ascii="Times New Roman" w:hAnsi="Times New Roman" w:cs="Times New Roman"/>
          <w:sz w:val="24"/>
          <w:szCs w:val="24"/>
        </w:rPr>
        <w:t>kod</w:t>
      </w:r>
      <w:r w:rsidRPr="0295C009" w:rsidR="00B27CEE">
        <w:rPr>
          <w:rFonts w:ascii="Times New Roman" w:hAnsi="Times New Roman" w:cs="Times New Roman"/>
          <w:sz w:val="24"/>
          <w:szCs w:val="24"/>
        </w:rPr>
        <w:t xml:space="preserve"> 0 vid internfakturering</w:t>
      </w:r>
      <w:r w:rsidRPr="0295C009" w:rsidR="003909D3">
        <w:rPr>
          <w:noProof/>
        </w:rPr>
        <w:t>.</w:t>
      </w:r>
    </w:p>
    <w:p w:rsidR="4D407107" w:rsidP="4D407107" w:rsidRDefault="4D407107" w14:paraId="6F4C9E6B" w14:textId="7CADCE99">
      <w:pPr>
        <w:pStyle w:val="Normal"/>
      </w:pPr>
    </w:p>
    <w:p w:rsidRPr="004E7715" w:rsidR="007A39C6" w:rsidP="007A39C6" w:rsidRDefault="00B27CEE" w14:paraId="0FF4C841" w14:textId="7E7A5668">
      <w:r>
        <w:rPr>
          <w:b/>
          <w:bCs/>
          <w:sz w:val="32"/>
          <w:szCs w:val="32"/>
        </w:rPr>
        <w:t>4</w:t>
      </w:r>
      <w:r w:rsidR="007A39C6">
        <w:t xml:space="preserve">    </w:t>
      </w:r>
      <w:r>
        <w:rPr>
          <w:noProof/>
        </w:rPr>
        <w:drawing>
          <wp:inline distT="0" distB="0" distL="0" distR="0" wp14:anchorId="7168F720" wp14:editId="28182D46">
            <wp:extent cx="5760720" cy="9556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715" w:rsidP="007A39C6" w:rsidRDefault="00E1154C" w14:paraId="4EE43822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Fyll i den kontering som fakturan ska ha längst ner på sidan. </w:t>
      </w:r>
      <w:r w:rsidRPr="47A97C2C">
        <w:rPr>
          <w:rFonts w:ascii="Times New Roman" w:hAnsi="Times New Roman" w:cs="Times New Roman"/>
          <w:b/>
          <w:sz w:val="24"/>
          <w:szCs w:val="24"/>
        </w:rPr>
        <w:t>En kontering/artikelrad</w:t>
      </w:r>
      <w:r>
        <w:rPr>
          <w:rFonts w:ascii="Times New Roman" w:hAnsi="Times New Roman" w:cs="Times New Roman"/>
          <w:sz w:val="24"/>
          <w:szCs w:val="24"/>
        </w:rPr>
        <w:t>. Vid osäkerhet kring vilken kod-del ni ska använda kan ni använda de tre prickarna och där söka på valfri text/nummer för att få upp er rätta kontering.</w:t>
      </w:r>
    </w:p>
    <w:p w:rsidR="009C508E" w:rsidP="007A39C6" w:rsidRDefault="009C508E" w14:paraId="0BDE4EA0" w14:textId="7C6BCEA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C508E">
        <w:rPr>
          <w:rFonts w:ascii="Times New Roman" w:hAnsi="Times New Roman" w:cs="Times New Roman"/>
          <w:b/>
          <w:bCs/>
          <w:sz w:val="32"/>
          <w:szCs w:val="32"/>
        </w:rPr>
        <w:t>5</w:t>
      </w:r>
    </w:p>
    <w:p w:rsidR="009C508E" w:rsidP="007A39C6" w:rsidRDefault="00E71F38" w14:paraId="6D89803C" w14:textId="5148BF3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EDBEE40" wp14:editId="2A6F5D22">
            <wp:extent cx="4767492" cy="2971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72725" cy="297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7A97C2C" w:rsidP="47A97C2C" w:rsidRDefault="00E71F38" w14:paraId="7C277D46" w14:textId="59775BD0">
      <w:pPr>
        <w:rPr>
          <w:rFonts w:ascii="Times New Roman" w:hAnsi="Times New Roman" w:cs="Times New Roman"/>
          <w:sz w:val="24"/>
          <w:szCs w:val="24"/>
        </w:rPr>
      </w:pPr>
      <w:r w:rsidRPr="00E71F38">
        <w:rPr>
          <w:rFonts w:ascii="Times New Roman" w:hAnsi="Times New Roman" w:cs="Times New Roman"/>
          <w:sz w:val="24"/>
          <w:szCs w:val="24"/>
        </w:rPr>
        <w:t xml:space="preserve">Byt sedan flik till ”leverans”. Huvudtext är obligatoriskt. </w:t>
      </w:r>
    </w:p>
    <w:p w:rsidR="00451428" w:rsidP="00555E84" w:rsidRDefault="00451428" w14:paraId="7B698A7D" w14:textId="77777777">
      <w:pPr>
        <w:rPr>
          <w:b/>
          <w:bCs/>
          <w:sz w:val="36"/>
          <w:szCs w:val="36"/>
        </w:rPr>
      </w:pPr>
    </w:p>
    <w:p w:rsidR="00451428" w:rsidP="00555E84" w:rsidRDefault="00451428" w14:paraId="72605F74" w14:textId="77777777">
      <w:pPr>
        <w:rPr>
          <w:b/>
          <w:bCs/>
          <w:sz w:val="36"/>
          <w:szCs w:val="36"/>
        </w:rPr>
      </w:pPr>
    </w:p>
    <w:p w:rsidR="00451428" w:rsidP="00555E84" w:rsidRDefault="00451428" w14:paraId="48194535" w14:textId="77777777">
      <w:pPr>
        <w:rPr>
          <w:b/>
          <w:bCs/>
          <w:sz w:val="36"/>
          <w:szCs w:val="36"/>
        </w:rPr>
      </w:pPr>
    </w:p>
    <w:p w:rsidR="00451428" w:rsidP="00555E84" w:rsidRDefault="00451428" w14:paraId="467CD6E8" w14:textId="77777777">
      <w:pPr>
        <w:rPr>
          <w:b/>
          <w:bCs/>
          <w:sz w:val="36"/>
          <w:szCs w:val="36"/>
        </w:rPr>
      </w:pPr>
    </w:p>
    <w:p w:rsidR="00451428" w:rsidP="00555E84" w:rsidRDefault="00451428" w14:paraId="3B3B0742" w14:textId="77777777">
      <w:pPr>
        <w:rPr>
          <w:b/>
          <w:bCs/>
          <w:sz w:val="36"/>
          <w:szCs w:val="36"/>
        </w:rPr>
      </w:pPr>
    </w:p>
    <w:p w:rsidR="00451428" w:rsidP="00555E84" w:rsidRDefault="00451428" w14:paraId="21004B9A" w14:textId="77777777">
      <w:pPr>
        <w:rPr>
          <w:b/>
          <w:bCs/>
          <w:sz w:val="36"/>
          <w:szCs w:val="36"/>
        </w:rPr>
      </w:pPr>
    </w:p>
    <w:p w:rsidR="00451428" w:rsidP="00555E84" w:rsidRDefault="00451428" w14:paraId="5C2EEFAE" w14:textId="77777777">
      <w:pPr>
        <w:rPr>
          <w:b/>
          <w:bCs/>
          <w:sz w:val="36"/>
          <w:szCs w:val="36"/>
        </w:rPr>
      </w:pPr>
    </w:p>
    <w:p w:rsidR="00451428" w:rsidP="00555E84" w:rsidRDefault="00451428" w14:paraId="1B50DA7F" w14:textId="77777777">
      <w:pPr>
        <w:rPr>
          <w:b/>
          <w:bCs/>
          <w:sz w:val="36"/>
          <w:szCs w:val="36"/>
        </w:rPr>
      </w:pPr>
    </w:p>
    <w:p w:rsidR="004E7715" w:rsidP="00555E84" w:rsidRDefault="00E849CC" w14:paraId="292199E1" w14:textId="77777777">
      <w:pPr>
        <w:rPr>
          <w:b/>
          <w:bCs/>
          <w:sz w:val="36"/>
          <w:szCs w:val="36"/>
        </w:rPr>
      </w:pPr>
      <w:r w:rsidRPr="00E849CC">
        <w:rPr>
          <w:b/>
          <w:bCs/>
          <w:sz w:val="36"/>
          <w:szCs w:val="36"/>
        </w:rPr>
        <w:t>6</w:t>
      </w:r>
    </w:p>
    <w:p w:rsidR="00E849CC" w:rsidP="00555E84" w:rsidRDefault="00E849CC" w14:paraId="7E510AEE" w14:textId="58434E59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8C9D51F" wp14:editId="5FE034EF">
            <wp:extent cx="4543425" cy="303395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03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9CC" w:rsidP="1A5EB4A7" w:rsidRDefault="5FE85974" w14:paraId="0C77B2B2" w14:textId="1A4B96F8">
      <w:r>
        <w:rPr>
          <w:noProof/>
        </w:rPr>
        <w:drawing>
          <wp:inline distT="0" distB="0" distL="0" distR="0" wp14:anchorId="75A63071" wp14:editId="2B3B55FF">
            <wp:extent cx="1819275" cy="104777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4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9CC" w:rsidP="1A5EB4A7" w:rsidRDefault="008D5859" w14:paraId="18B71BE2" w14:textId="75348954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85E97E" wp14:editId="7B8542C3">
            <wp:simplePos x="0" y="0"/>
            <wp:positionH relativeFrom="margin">
              <wp:align>left</wp:align>
            </wp:positionH>
            <wp:positionV relativeFrom="paragraph">
              <wp:posOffset>796290</wp:posOffset>
            </wp:positionV>
            <wp:extent cx="5667375" cy="29241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9CC">
        <w:rPr>
          <w:noProof/>
        </w:rPr>
        <w:drawing>
          <wp:inline distT="0" distB="0" distL="0" distR="0" wp14:anchorId="56766C3B" wp14:editId="788978EA">
            <wp:extent cx="5760720" cy="18853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62D" w:rsidP="1A5EB4A7" w:rsidRDefault="00E5062D" w14:paraId="1F24A03F" w14:textId="77777777">
      <w:pPr>
        <w:rPr>
          <w:b/>
          <w:bCs/>
          <w:sz w:val="36"/>
          <w:szCs w:val="36"/>
        </w:rPr>
      </w:pPr>
    </w:p>
    <w:p w:rsidR="00E5062D" w:rsidP="1A5EB4A7" w:rsidRDefault="00E5062D" w14:paraId="1D8CC55A" w14:textId="77777777">
      <w:pPr>
        <w:rPr>
          <w:b/>
          <w:bCs/>
          <w:sz w:val="36"/>
          <w:szCs w:val="36"/>
        </w:rPr>
      </w:pPr>
    </w:p>
    <w:p w:rsidR="00E5062D" w:rsidP="1A5EB4A7" w:rsidRDefault="00E5062D" w14:paraId="72D6C4D8" w14:textId="77777777">
      <w:pPr>
        <w:rPr>
          <w:b/>
          <w:bCs/>
          <w:sz w:val="36"/>
          <w:szCs w:val="36"/>
        </w:rPr>
      </w:pPr>
    </w:p>
    <w:p w:rsidR="00E5062D" w:rsidP="1A5EB4A7" w:rsidRDefault="00E5062D" w14:paraId="28F2C460" w14:textId="7BD19C15">
      <w:pPr>
        <w:rPr>
          <w:b/>
          <w:bCs/>
          <w:sz w:val="36"/>
          <w:szCs w:val="36"/>
        </w:rPr>
      </w:pPr>
    </w:p>
    <w:p w:rsidR="008D5859" w:rsidP="1A5EB4A7" w:rsidRDefault="008D5859" w14:paraId="08C21C57" w14:textId="7BD19C15">
      <w:pPr>
        <w:rPr>
          <w:rFonts w:ascii="Times New Roman" w:hAnsi="Times New Roman" w:cs="Times New Roman"/>
          <w:sz w:val="24"/>
          <w:szCs w:val="24"/>
        </w:rPr>
      </w:pPr>
    </w:p>
    <w:p w:rsidRPr="00E849CC" w:rsidR="00E849CC" w:rsidP="00555E84" w:rsidRDefault="00A13679" w14:paraId="48570363" w14:textId="2C83FB07">
      <w:r>
        <w:rPr>
          <w:rFonts w:ascii="Times New Roman" w:hAnsi="Times New Roman" w:cs="Times New Roman"/>
          <w:sz w:val="24"/>
          <w:szCs w:val="24"/>
        </w:rPr>
        <w:t>Välj</w:t>
      </w:r>
      <w:r w:rsidRPr="008D5859" w:rsidR="00E5062D">
        <w:rPr>
          <w:rFonts w:ascii="Times New Roman" w:hAnsi="Times New Roman" w:cs="Times New Roman"/>
          <w:sz w:val="24"/>
          <w:szCs w:val="24"/>
        </w:rPr>
        <w:t xml:space="preserve"> IN internfakturering. Tryck därefter ok</w:t>
      </w:r>
      <w:r>
        <w:rPr>
          <w:rFonts w:ascii="Times New Roman" w:hAnsi="Times New Roman" w:cs="Times New Roman"/>
          <w:sz w:val="24"/>
          <w:szCs w:val="24"/>
        </w:rPr>
        <w:t>. Nu är fakturan klar för inläsning</w:t>
      </w:r>
      <w:r w:rsidR="00700FC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Pr="00E849CC" w:rsidR="00E849C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84"/>
    <w:rsid w:val="00010AA1"/>
    <w:rsid w:val="00023D6C"/>
    <w:rsid w:val="002C0AEA"/>
    <w:rsid w:val="0036423B"/>
    <w:rsid w:val="003909D3"/>
    <w:rsid w:val="00451428"/>
    <w:rsid w:val="004BED4E"/>
    <w:rsid w:val="004C7CF3"/>
    <w:rsid w:val="004E7715"/>
    <w:rsid w:val="00555E84"/>
    <w:rsid w:val="00580E3E"/>
    <w:rsid w:val="006749C4"/>
    <w:rsid w:val="00700FC1"/>
    <w:rsid w:val="00710FC0"/>
    <w:rsid w:val="00717C7A"/>
    <w:rsid w:val="00791F66"/>
    <w:rsid w:val="007A39C6"/>
    <w:rsid w:val="007F2820"/>
    <w:rsid w:val="00820F96"/>
    <w:rsid w:val="00840E03"/>
    <w:rsid w:val="008D5859"/>
    <w:rsid w:val="00954475"/>
    <w:rsid w:val="009B7C8E"/>
    <w:rsid w:val="009C13C6"/>
    <w:rsid w:val="009C508E"/>
    <w:rsid w:val="009F0777"/>
    <w:rsid w:val="00A13679"/>
    <w:rsid w:val="00B27CEE"/>
    <w:rsid w:val="00C11257"/>
    <w:rsid w:val="00CC3DC0"/>
    <w:rsid w:val="00D90E2E"/>
    <w:rsid w:val="00D965F8"/>
    <w:rsid w:val="00E1154C"/>
    <w:rsid w:val="00E5062D"/>
    <w:rsid w:val="00E51D60"/>
    <w:rsid w:val="00E71F38"/>
    <w:rsid w:val="00E849CC"/>
    <w:rsid w:val="00FC304B"/>
    <w:rsid w:val="00FD12F2"/>
    <w:rsid w:val="0295C009"/>
    <w:rsid w:val="0BE6E9A5"/>
    <w:rsid w:val="0C09018B"/>
    <w:rsid w:val="0EE99663"/>
    <w:rsid w:val="117FFE7E"/>
    <w:rsid w:val="12D1621B"/>
    <w:rsid w:val="18CFE7F3"/>
    <w:rsid w:val="1A5EB4A7"/>
    <w:rsid w:val="1C195C9C"/>
    <w:rsid w:val="1EAC841F"/>
    <w:rsid w:val="21A5DA10"/>
    <w:rsid w:val="21E68AD4"/>
    <w:rsid w:val="2236C526"/>
    <w:rsid w:val="25CB9B84"/>
    <w:rsid w:val="27139D54"/>
    <w:rsid w:val="2903CF7B"/>
    <w:rsid w:val="2E3C695F"/>
    <w:rsid w:val="2F0034A9"/>
    <w:rsid w:val="2F5B1792"/>
    <w:rsid w:val="30A7BD77"/>
    <w:rsid w:val="317A7519"/>
    <w:rsid w:val="33B56D2D"/>
    <w:rsid w:val="40BA2B9E"/>
    <w:rsid w:val="455D7A01"/>
    <w:rsid w:val="47A97C2C"/>
    <w:rsid w:val="4D407107"/>
    <w:rsid w:val="5F40C05D"/>
    <w:rsid w:val="5F838C30"/>
    <w:rsid w:val="5FE85974"/>
    <w:rsid w:val="61E1366B"/>
    <w:rsid w:val="69608C1B"/>
    <w:rsid w:val="6EE789B7"/>
    <w:rsid w:val="76872F7B"/>
    <w:rsid w:val="7E9CF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23C4C"/>
  <w15:chartTrackingRefBased/>
  <w15:docId w15:val="{8932B56D-D6F1-4484-B334-232F22FE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5E8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E8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5E84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55E84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2Char" w:customStyle="1">
    <w:name w:val="Heading 2 Char"/>
    <w:basedOn w:val="DefaultParagraphFont"/>
    <w:link w:val="Heading2"/>
    <w:uiPriority w:val="9"/>
    <w:rsid w:val="00555E84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555E84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7.png" Id="rId13" /><Relationship Type="http://schemas.openxmlformats.org/officeDocument/2006/relationships/customXml" Target="../customXml/item3.xml" Id="rId3" /><Relationship Type="http://schemas.openxmlformats.org/officeDocument/2006/relationships/image" Target="media/image6.pn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5.png" Id="rId11" /><Relationship Type="http://schemas.openxmlformats.org/officeDocument/2006/relationships/settings" Target="settings.xml" Id="rId5" /><Relationship Type="http://schemas.openxmlformats.org/officeDocument/2006/relationships/image" Target="media/image9.png" Id="rId15" /><Relationship Type="http://schemas.openxmlformats.org/officeDocument/2006/relationships/image" Target="media/image4.png" Id="rId10" /><Relationship Type="http://schemas.openxmlformats.org/officeDocument/2006/relationships/styles" Target="styles.xml" Id="rId4" /><Relationship Type="http://schemas.openxmlformats.org/officeDocument/2006/relationships/image" Target="media/image8.png" Id="rId14" /><Relationship Type="http://schemas.openxmlformats.org/officeDocument/2006/relationships/image" Target="/media/imagea.png" Id="R1a2bfe2e6530457f" /><Relationship Type="http://schemas.openxmlformats.org/officeDocument/2006/relationships/image" Target="/media/imagec.png" Id="Red51fc891d6b4279" /><Relationship Type="http://schemas.openxmlformats.org/officeDocument/2006/relationships/image" Target="/media/imaged.png" Id="Rae1045f011434ff3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9D5F2A663DE44A16F6DB2FF740A04" ma:contentTypeVersion="6" ma:contentTypeDescription="Skapa ett nytt dokument." ma:contentTypeScope="" ma:versionID="1b562dd1c0e76cc80f9ce28cc10f784b">
  <xsd:schema xmlns:xsd="http://www.w3.org/2001/XMLSchema" xmlns:xs="http://www.w3.org/2001/XMLSchema" xmlns:p="http://schemas.microsoft.com/office/2006/metadata/properties" xmlns:ns2="7c45c84a-73c3-4dbd-ba88-a4e1d347b681" xmlns:ns3="6e58a913-521e-4f58-987f-3a8521a83609" targetNamespace="http://schemas.microsoft.com/office/2006/metadata/properties" ma:root="true" ma:fieldsID="e927aca2c6b968807b0783d8cb1b7b48" ns2:_="" ns3:_="">
    <xsd:import namespace="7c45c84a-73c3-4dbd-ba88-a4e1d347b681"/>
    <xsd:import namespace="6e58a913-521e-4f58-987f-3a8521a836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c84a-73c3-4dbd-ba88-a4e1d347b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8a913-521e-4f58-987f-3a8521a836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0FB302-7D5E-470E-A187-F6E485222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5c84a-73c3-4dbd-ba88-a4e1d347b681"/>
    <ds:schemaRef ds:uri="6e58a913-521e-4f58-987f-3a8521a83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262713-89FE-40E4-8814-659E6167E4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ADB597-94D9-4FAA-8F3E-15B017811ED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Ylva Holm Jerenius</dc:creator>
  <keywords/>
  <dc:description/>
  <lastModifiedBy>Ylva Holm Jerenius</lastModifiedBy>
  <revision>38</revision>
  <lastPrinted>2023-05-10T21:45:00.0000000Z</lastPrinted>
  <dcterms:created xsi:type="dcterms:W3CDTF">2023-05-10T22:59:00.0000000Z</dcterms:created>
  <dcterms:modified xsi:type="dcterms:W3CDTF">2023-05-15T12:14:57.4924361Z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0x0101007919D5F2A663DE44A16F6DB2FF740A04</vt:lpwstr>
  </property>
</Properties>
</file>